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67349E" w14:textId="336EC984" w:rsidR="00404927" w:rsidRPr="00A555F0" w:rsidRDefault="000A0561" w:rsidP="000A0561">
      <w:pPr>
        <w:tabs>
          <w:tab w:val="left" w:pos="1740"/>
        </w:tabs>
        <w:jc w:val="both"/>
        <w:rPr>
          <w:rFonts w:cs="Times New Roman"/>
          <w:b/>
          <w:sz w:val="22"/>
          <w:szCs w:val="22"/>
        </w:rPr>
      </w:pPr>
      <w:bookmarkStart w:id="0" w:name="_Hlk510524666"/>
      <w:r w:rsidRPr="00A02179">
        <w:rPr>
          <w:rFonts w:asciiTheme="majorHAnsi" w:hAnsiTheme="majorHAnsi" w:cs="Arial"/>
          <w:noProof/>
          <w:lang w:eastAsia="pl-PL" w:bidi="ar-SA"/>
        </w:rPr>
        <w:drawing>
          <wp:inline distT="0" distB="0" distL="0" distR="0" wp14:anchorId="3C3593B0" wp14:editId="6E6F8C65">
            <wp:extent cx="3257550" cy="65722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BE2370" w14:textId="77777777" w:rsidR="00404927" w:rsidRPr="00A555F0" w:rsidRDefault="00404927" w:rsidP="00404927">
      <w:pPr>
        <w:pStyle w:val="Zwykytekst"/>
        <w:jc w:val="right"/>
        <w:rPr>
          <w:rFonts w:ascii="Times New Roman" w:hAnsi="Times New Roman" w:cs="Times New Roman"/>
          <w:bCs/>
          <w:szCs w:val="22"/>
        </w:rPr>
      </w:pPr>
    </w:p>
    <w:p w14:paraId="2A625D20" w14:textId="1C029249" w:rsidR="00404927" w:rsidRPr="00A555F0" w:rsidRDefault="00404927" w:rsidP="00404927">
      <w:pPr>
        <w:spacing w:line="288" w:lineRule="auto"/>
        <w:jc w:val="both"/>
        <w:rPr>
          <w:rFonts w:cs="Times New Roman"/>
          <w:sz w:val="22"/>
          <w:szCs w:val="22"/>
          <w:lang w:eastAsia="ar-SA"/>
        </w:rPr>
      </w:pPr>
      <w:r w:rsidRPr="00A555F0">
        <w:rPr>
          <w:rFonts w:cs="Times New Roman"/>
          <w:sz w:val="22"/>
          <w:szCs w:val="22"/>
          <w:lang w:eastAsia="ar-SA"/>
        </w:rPr>
        <w:t>Publiczny Zakład Lecznictwa Ambulatoryjnego w Strzelinie                                        Strzelin,14.07.2023r.</w:t>
      </w:r>
    </w:p>
    <w:p w14:paraId="1A9B5B83" w14:textId="77777777" w:rsidR="00404927" w:rsidRPr="00A555F0" w:rsidRDefault="00404927" w:rsidP="00404927">
      <w:pPr>
        <w:tabs>
          <w:tab w:val="left" w:pos="8040"/>
        </w:tabs>
        <w:spacing w:line="288" w:lineRule="auto"/>
        <w:jc w:val="both"/>
        <w:rPr>
          <w:rFonts w:cs="Times New Roman"/>
          <w:sz w:val="22"/>
          <w:szCs w:val="22"/>
          <w:lang w:eastAsia="ar-SA"/>
        </w:rPr>
      </w:pPr>
      <w:r w:rsidRPr="00A555F0">
        <w:rPr>
          <w:rFonts w:cs="Times New Roman"/>
          <w:sz w:val="22"/>
          <w:szCs w:val="22"/>
          <w:lang w:eastAsia="ar-SA"/>
        </w:rPr>
        <w:t>ul. Mickiewicza 20, 57-100 Strzelin</w:t>
      </w:r>
      <w:r w:rsidRPr="00A555F0">
        <w:rPr>
          <w:rFonts w:cs="Times New Roman"/>
          <w:sz w:val="22"/>
          <w:szCs w:val="22"/>
          <w:lang w:eastAsia="ar-SA"/>
        </w:rPr>
        <w:tab/>
      </w:r>
      <w:r w:rsidRPr="00A555F0">
        <w:rPr>
          <w:rFonts w:cs="Times New Roman"/>
          <w:sz w:val="22"/>
          <w:szCs w:val="22"/>
        </w:rPr>
        <w:br/>
      </w:r>
      <w:r w:rsidRPr="00A555F0">
        <w:rPr>
          <w:rFonts w:cs="Times New Roman"/>
          <w:sz w:val="22"/>
          <w:szCs w:val="22"/>
          <w:lang w:eastAsia="ar-SA"/>
        </w:rPr>
        <w:t xml:space="preserve">mail: </w:t>
      </w:r>
      <w:hyperlink r:id="rId12" w:history="1">
        <w:r w:rsidRPr="00A555F0">
          <w:rPr>
            <w:rStyle w:val="Hipercze"/>
            <w:rFonts w:cs="Times New Roman"/>
            <w:sz w:val="22"/>
            <w:szCs w:val="22"/>
            <w:lang w:eastAsia="ar-SA"/>
          </w:rPr>
          <w:t>zamowienia@pzla-strzelin.pl</w:t>
        </w:r>
      </w:hyperlink>
      <w:r w:rsidRPr="00A555F0">
        <w:rPr>
          <w:rFonts w:cs="Times New Roman"/>
          <w:sz w:val="22"/>
          <w:szCs w:val="22"/>
          <w:lang w:eastAsia="ar-SA"/>
        </w:rPr>
        <w:t xml:space="preserve"> </w:t>
      </w:r>
    </w:p>
    <w:p w14:paraId="55125D9F" w14:textId="71BB3F31" w:rsidR="00404927" w:rsidRPr="00A555F0" w:rsidRDefault="00F8033C" w:rsidP="00404927">
      <w:pPr>
        <w:spacing w:line="288" w:lineRule="auto"/>
        <w:ind w:right="-284"/>
        <w:jc w:val="center"/>
        <w:rPr>
          <w:rFonts w:cs="Times New Roman"/>
          <w:b/>
          <w:sz w:val="22"/>
          <w:szCs w:val="22"/>
          <w:lang w:eastAsia="ar-SA"/>
        </w:rPr>
      </w:pPr>
      <w:r>
        <w:rPr>
          <w:rFonts w:cs="Times New Roman"/>
          <w:b/>
          <w:sz w:val="22"/>
          <w:szCs w:val="22"/>
          <w:lang w:eastAsia="ar-SA"/>
        </w:rPr>
        <w:t>ODPOWIEDŹ NR 3</w:t>
      </w:r>
    </w:p>
    <w:p w14:paraId="4AC19726" w14:textId="77777777" w:rsidR="00404927" w:rsidRPr="00A555F0" w:rsidRDefault="00404927" w:rsidP="00404927">
      <w:pPr>
        <w:spacing w:line="288" w:lineRule="auto"/>
        <w:ind w:right="-284"/>
        <w:jc w:val="center"/>
        <w:rPr>
          <w:rFonts w:cs="Times New Roman"/>
          <w:b/>
          <w:sz w:val="22"/>
          <w:szCs w:val="22"/>
          <w:lang w:eastAsia="ar-SA"/>
        </w:rPr>
      </w:pPr>
    </w:p>
    <w:p w14:paraId="3C9E7CF8" w14:textId="77777777" w:rsidR="00404927" w:rsidRPr="00A555F0" w:rsidRDefault="00404927" w:rsidP="00404927">
      <w:pPr>
        <w:jc w:val="both"/>
        <w:rPr>
          <w:rFonts w:cs="Times New Roman"/>
          <w:sz w:val="22"/>
          <w:szCs w:val="22"/>
          <w:lang w:bidi="pl-PL"/>
        </w:rPr>
      </w:pPr>
      <w:r w:rsidRPr="00A555F0">
        <w:rPr>
          <w:rFonts w:cs="Times New Roman"/>
          <w:sz w:val="22"/>
          <w:szCs w:val="22"/>
          <w:lang w:bidi="pl-PL"/>
        </w:rPr>
        <w:t xml:space="preserve">Zamawiający  odpowiada na  poniższe pytanie dotyczące zapisów  w postępowaniu o udzielenie zamówienia publicznego prowadzonego w trybie zapytania o cenę: </w:t>
      </w:r>
    </w:p>
    <w:p w14:paraId="34C91A7A" w14:textId="7FD05FBF" w:rsidR="00CC17E0" w:rsidRDefault="00404927" w:rsidP="00404927">
      <w:pPr>
        <w:jc w:val="both"/>
        <w:rPr>
          <w:rFonts w:cs="Times New Roman"/>
          <w:b/>
          <w:sz w:val="22"/>
          <w:szCs w:val="22"/>
          <w:u w:val="single"/>
        </w:rPr>
      </w:pPr>
      <w:r w:rsidRPr="00A555F0">
        <w:rPr>
          <w:rFonts w:cs="Times New Roman"/>
          <w:b/>
          <w:sz w:val="22"/>
          <w:szCs w:val="22"/>
        </w:rPr>
        <w:t>Nr postepowania (sprawy): Ldz. 216/07/23 „</w:t>
      </w:r>
      <w:r w:rsidRPr="00A555F0">
        <w:rPr>
          <w:rFonts w:cs="Times New Roman"/>
          <w:b/>
          <w:sz w:val="22"/>
          <w:szCs w:val="22"/>
          <w:u w:val="single"/>
        </w:rPr>
        <w:t>Dostawa leków i szczepionek dla PZLA w Strzelinie”</w:t>
      </w:r>
    </w:p>
    <w:p w14:paraId="266C5757" w14:textId="77777777" w:rsidR="003F6866" w:rsidRDefault="003F6866" w:rsidP="00404927">
      <w:pPr>
        <w:jc w:val="both"/>
        <w:rPr>
          <w:rFonts w:cs="Times New Roman"/>
          <w:b/>
          <w:sz w:val="22"/>
          <w:szCs w:val="22"/>
          <w:u w:val="single"/>
        </w:rPr>
      </w:pPr>
    </w:p>
    <w:p w14:paraId="255F72FB" w14:textId="432DD4CE" w:rsidR="003F6866" w:rsidRPr="003F6866" w:rsidRDefault="003F6866" w:rsidP="003F6866">
      <w:pPr>
        <w:widowControl/>
        <w:suppressAutoHyphens w:val="0"/>
        <w:spacing w:before="100" w:beforeAutospacing="1" w:after="100" w:afterAutospacing="1"/>
        <w:ind w:left="720"/>
        <w:jc w:val="both"/>
        <w:rPr>
          <w:rFonts w:eastAsia="Times New Roman" w:cs="Times New Roman"/>
          <w:color w:val="000000"/>
          <w:kern w:val="0"/>
          <w:lang w:eastAsia="pl-PL" w:bidi="ar-SA"/>
        </w:rPr>
      </w:pPr>
      <w:r w:rsidRPr="003F6866">
        <w:rPr>
          <w:rFonts w:ascii="Jost" w:eastAsia="Times New Roman" w:hAnsi="Jost" w:cs="Times New Roman"/>
          <w:color w:val="000000"/>
          <w:kern w:val="0"/>
          <w:lang w:eastAsia="pl-PL" w:bidi="ar-SA"/>
        </w:rPr>
        <w:t xml:space="preserve">Zamaiający w związku z pytaniami z dnia 12.07.2023r. od dostawcy ustosunkowując się do treści wskazanych propozycji udziela nastepująych odpowiedzi. </w:t>
      </w:r>
    </w:p>
    <w:p w14:paraId="06DAF9BA" w14:textId="77777777" w:rsidR="003F6866" w:rsidRPr="003F6866" w:rsidRDefault="00E00CF4" w:rsidP="00DF75A5">
      <w:pPr>
        <w:widowControl/>
        <w:numPr>
          <w:ilvl w:val="0"/>
          <w:numId w:val="26"/>
        </w:numPr>
        <w:suppressAutoHyphens w:val="0"/>
        <w:spacing w:before="100" w:beforeAutospacing="1" w:after="100" w:afterAutospacing="1"/>
        <w:jc w:val="both"/>
        <w:rPr>
          <w:rFonts w:eastAsia="Times New Roman" w:cs="Times New Roman"/>
          <w:color w:val="000000"/>
          <w:kern w:val="0"/>
          <w:lang w:eastAsia="pl-PL" w:bidi="ar-SA"/>
        </w:rPr>
      </w:pPr>
      <w:r w:rsidRPr="00E00CF4">
        <w:rPr>
          <w:rFonts w:ascii="Jost" w:eastAsia="Times New Roman" w:hAnsi="Jost" w:cs="Times New Roman"/>
          <w:color w:val="000000"/>
          <w:kern w:val="0"/>
          <w:lang w:eastAsia="pl-PL" w:bidi="ar-SA"/>
        </w:rPr>
        <w:t>Do §1 ust. 3 wzoru umowy: Wnosimy o zmianę zapisu w §1 ust.3 umowy poprzez podanie minimalnego zakresu zrealizowania umowy do wartości 70% realizacji umowy. Wskazujemy, że brak wskazanego progu realizacji 70%  wypacza ekonomiczny sens zawarcia umowy oraz jest niezgodny z przepisami ustawy z dnia 11 września 2019 r. - Prawo zamówień publicznych (Dz.U. z 2019 r., poz. 2019 ze zm.) ponieważ może doprowadzić do istotnej zmiany umowy i jej charakteru, co stoi w sprzeczności z zapisami art. 454 ust.1, ust.2 pkt 1) i 3) oraz art.455 ust.1 pkt 1) ww. ustawy.</w:t>
      </w:r>
    </w:p>
    <w:p w14:paraId="5049B050" w14:textId="0B2FF7D4" w:rsidR="003F6866" w:rsidRPr="003F6866" w:rsidRDefault="003F6866" w:rsidP="003F6866">
      <w:pPr>
        <w:widowControl/>
        <w:suppressAutoHyphens w:val="0"/>
        <w:spacing w:before="100" w:beforeAutospacing="1" w:after="100" w:afterAutospacing="1"/>
        <w:ind w:left="720"/>
        <w:jc w:val="both"/>
        <w:rPr>
          <w:rFonts w:eastAsia="Times New Roman" w:cs="Times New Roman"/>
          <w:b/>
          <w:color w:val="000000"/>
          <w:kern w:val="0"/>
          <w:lang w:eastAsia="pl-PL" w:bidi="ar-SA"/>
        </w:rPr>
      </w:pPr>
      <w:r w:rsidRPr="003F6866">
        <w:rPr>
          <w:rFonts w:ascii="Jost" w:eastAsia="Times New Roman" w:hAnsi="Jost" w:cs="Times New Roman"/>
          <w:b/>
          <w:color w:val="000000"/>
          <w:kern w:val="0"/>
          <w:lang w:eastAsia="pl-PL" w:bidi="ar-SA"/>
        </w:rPr>
        <w:t>Odpowiedź:</w:t>
      </w:r>
      <w:r>
        <w:rPr>
          <w:rFonts w:ascii="Jost" w:eastAsia="Times New Roman" w:hAnsi="Jost" w:cs="Times New Roman"/>
          <w:color w:val="000000"/>
          <w:kern w:val="0"/>
          <w:lang w:eastAsia="pl-PL" w:bidi="ar-SA"/>
        </w:rPr>
        <w:t xml:space="preserve"> </w:t>
      </w:r>
      <w:r w:rsidRPr="003F6866">
        <w:rPr>
          <w:rFonts w:ascii="Jost" w:eastAsia="Times New Roman" w:hAnsi="Jost" w:cs="Times New Roman"/>
          <w:b/>
          <w:color w:val="000000"/>
          <w:kern w:val="0"/>
          <w:lang w:eastAsia="pl-PL" w:bidi="ar-SA"/>
        </w:rPr>
        <w:t>Zwrac</w:t>
      </w:r>
      <w:r w:rsidR="0026056F">
        <w:rPr>
          <w:rFonts w:ascii="Jost" w:eastAsia="Times New Roman" w:hAnsi="Jost" w:cs="Times New Roman"/>
          <w:b/>
          <w:color w:val="000000"/>
          <w:kern w:val="0"/>
          <w:lang w:eastAsia="pl-PL" w:bidi="ar-SA"/>
        </w:rPr>
        <w:t xml:space="preserve">ając </w:t>
      </w:r>
      <w:r w:rsidRPr="003F6866">
        <w:rPr>
          <w:rFonts w:ascii="Jost" w:eastAsia="Times New Roman" w:hAnsi="Jost" w:cs="Times New Roman"/>
          <w:b/>
          <w:color w:val="000000"/>
          <w:kern w:val="0"/>
          <w:lang w:eastAsia="pl-PL" w:bidi="ar-SA"/>
        </w:rPr>
        <w:t xml:space="preserve"> dostawcy uprzejmie uwagę , że do niniejszego postepowania ze względu na jego wartość oraz przedmiot zamówienia – dostawa leków</w:t>
      </w:r>
      <w:r w:rsidR="00EB45C3">
        <w:rPr>
          <w:rFonts w:ascii="Jost" w:eastAsia="Times New Roman" w:hAnsi="Jost" w:cs="Times New Roman"/>
          <w:b/>
          <w:color w:val="000000"/>
          <w:kern w:val="0"/>
          <w:lang w:eastAsia="pl-PL" w:bidi="ar-SA"/>
        </w:rPr>
        <w:t xml:space="preserve">                                </w:t>
      </w:r>
      <w:r w:rsidRPr="003F6866">
        <w:rPr>
          <w:rFonts w:ascii="Jost" w:eastAsia="Times New Roman" w:hAnsi="Jost" w:cs="Times New Roman"/>
          <w:b/>
          <w:color w:val="000000"/>
          <w:kern w:val="0"/>
          <w:lang w:eastAsia="pl-PL" w:bidi="ar-SA"/>
        </w:rPr>
        <w:t xml:space="preserve"> i szczepionek nie stosuje się ustawy pzp. Ponadto Zamawiającemu zależy na realizacji w 100 % .Zatem podanie w zapisie umowy  minimalnego progu procentowego jest bez zasadne bowiem zamówienie zostało oszacowane na podstawie średniego zapotrzebowania 12 miescięcy </w:t>
      </w:r>
      <w:r>
        <w:rPr>
          <w:rFonts w:ascii="Jost" w:eastAsia="Times New Roman" w:hAnsi="Jost" w:cs="Times New Roman"/>
          <w:b/>
          <w:color w:val="000000"/>
          <w:kern w:val="0"/>
          <w:lang w:eastAsia="pl-PL" w:bidi="ar-SA"/>
        </w:rPr>
        <w:t>w</w:t>
      </w:r>
      <w:r w:rsidRPr="003F6866">
        <w:rPr>
          <w:rFonts w:ascii="Jost" w:eastAsia="Times New Roman" w:hAnsi="Jost" w:cs="Times New Roman"/>
          <w:b/>
          <w:color w:val="000000"/>
          <w:kern w:val="0"/>
          <w:lang w:eastAsia="pl-PL" w:bidi="ar-SA"/>
        </w:rPr>
        <w:t xml:space="preserve"> PZLA. </w:t>
      </w:r>
    </w:p>
    <w:p w14:paraId="2EAE8977" w14:textId="77B3DFEE" w:rsidR="00E00CF4" w:rsidRPr="003F6866" w:rsidRDefault="00E00CF4" w:rsidP="00E00CF4">
      <w:pPr>
        <w:widowControl/>
        <w:numPr>
          <w:ilvl w:val="0"/>
          <w:numId w:val="27"/>
        </w:numPr>
        <w:suppressAutoHyphens w:val="0"/>
        <w:spacing w:before="100" w:beforeAutospacing="1" w:after="100" w:afterAutospacing="1"/>
        <w:jc w:val="both"/>
        <w:rPr>
          <w:rFonts w:eastAsia="Times New Roman" w:cs="Times New Roman"/>
          <w:color w:val="000000"/>
          <w:kern w:val="0"/>
          <w:lang w:eastAsia="pl-PL" w:bidi="ar-SA"/>
        </w:rPr>
      </w:pPr>
      <w:r w:rsidRPr="00E00CF4">
        <w:rPr>
          <w:rFonts w:ascii="Jost" w:eastAsia="Times New Roman" w:hAnsi="Jost" w:cs="Times New Roman"/>
          <w:kern w:val="0"/>
          <w:lang w:eastAsia="pl-PL" w:bidi="ar-SA"/>
        </w:rPr>
        <w:t xml:space="preserve">Do §1 usrt.3 wzoru umowy: </w:t>
      </w:r>
      <w:r w:rsidRPr="00E00CF4">
        <w:rPr>
          <w:rFonts w:ascii="Jost" w:eastAsia="Times New Roman" w:hAnsi="Jost" w:cs="Times New Roman"/>
          <w:color w:val="000000"/>
          <w:kern w:val="0"/>
          <w:lang w:eastAsia="pl-PL" w:bidi="ar-SA"/>
        </w:rPr>
        <w:t xml:space="preserve">Prosimy o modyfikację treści </w:t>
      </w:r>
      <w:r w:rsidRPr="00E00CF4">
        <w:rPr>
          <w:rFonts w:ascii="Jost" w:eastAsia="Times New Roman" w:hAnsi="Jost" w:cs="Times New Roman"/>
          <w:kern w:val="0"/>
          <w:lang w:eastAsia="pl-PL" w:bidi="ar-SA"/>
        </w:rPr>
        <w:t>§1 ust.3</w:t>
      </w:r>
      <w:r w:rsidRPr="00E00CF4">
        <w:rPr>
          <w:rFonts w:ascii="Jost" w:eastAsia="Times New Roman" w:hAnsi="Jost" w:cs="Times New Roman"/>
          <w:color w:val="000000"/>
          <w:kern w:val="0"/>
          <w:lang w:eastAsia="pl-PL" w:bidi="ar-SA"/>
        </w:rPr>
        <w:t xml:space="preserve">, poprzez skonkretyzowanie granicznych wartości dla poszczególnych pozycji asortymentowych, jakie Zamawiający zamierza zrealizować, np. poprzez podanie, że zmiany ilości produktów określonych w formularzu asortymentowo – cenowym mogą ulec zmniejszeniu lub zwiększeniu w granicach +/- 20%, przy czym przez takie sformułowanie Zamawiający będzie rozumiał możliwość zamówienia o 20% mniejszych lub o 20% większych ilości, każdego z zamówionych asortymentów. Aktualna treść </w:t>
      </w:r>
      <w:r w:rsidRPr="00E00CF4">
        <w:rPr>
          <w:rFonts w:ascii="Jost" w:eastAsia="Times New Roman" w:hAnsi="Jost" w:cs="Times New Roman"/>
          <w:kern w:val="0"/>
          <w:lang w:eastAsia="pl-PL" w:bidi="ar-SA"/>
        </w:rPr>
        <w:t>§1 ust.3</w:t>
      </w:r>
      <w:r w:rsidRPr="00E00CF4">
        <w:rPr>
          <w:rFonts w:ascii="Jost" w:eastAsia="Times New Roman" w:hAnsi="Jost" w:cs="Times New Roman"/>
          <w:color w:val="000000"/>
          <w:kern w:val="0"/>
          <w:lang w:eastAsia="pl-PL" w:bidi="ar-SA"/>
        </w:rPr>
        <w:t xml:space="preserve"> jest na tyle ogólna i nieprecyzyjna, że na jej podstawie wykonawcy nie są w stanie określić faktycznej wielkości przedmiotu zamówienia w zakresie poszczególnych pozycji asortymentowych oraz nie są w stanie dokonać prawidłowej kalkulacji cen na potrzeby składanej oferty.</w:t>
      </w:r>
    </w:p>
    <w:p w14:paraId="1533E05C" w14:textId="0DC54DED" w:rsidR="003F6866" w:rsidRPr="003F6866" w:rsidRDefault="003F6866" w:rsidP="003F6866">
      <w:pPr>
        <w:widowControl/>
        <w:suppressAutoHyphens w:val="0"/>
        <w:spacing w:before="100" w:beforeAutospacing="1" w:after="100" w:afterAutospacing="1"/>
        <w:ind w:left="720"/>
        <w:jc w:val="both"/>
        <w:rPr>
          <w:rFonts w:eastAsia="Times New Roman" w:cs="Times New Roman"/>
          <w:b/>
          <w:color w:val="000000"/>
          <w:kern w:val="0"/>
          <w:lang w:eastAsia="pl-PL" w:bidi="ar-SA"/>
        </w:rPr>
      </w:pPr>
      <w:r w:rsidRPr="003F6866">
        <w:rPr>
          <w:rFonts w:ascii="Jost" w:eastAsia="Times New Roman" w:hAnsi="Jost" w:cs="Times New Roman"/>
          <w:b/>
          <w:kern w:val="0"/>
          <w:lang w:eastAsia="pl-PL" w:bidi="ar-SA"/>
        </w:rPr>
        <w:t>Odpwiedź:</w:t>
      </w:r>
      <w:r w:rsidRPr="003F6866">
        <w:rPr>
          <w:rFonts w:eastAsia="Times New Roman" w:cs="Times New Roman"/>
          <w:b/>
          <w:color w:val="000000"/>
          <w:kern w:val="0"/>
          <w:lang w:eastAsia="pl-PL" w:bidi="ar-SA"/>
        </w:rPr>
        <w:t xml:space="preserve"> Za</w:t>
      </w:r>
      <w:r w:rsidR="00E6397C">
        <w:rPr>
          <w:rFonts w:eastAsia="Times New Roman" w:cs="Times New Roman"/>
          <w:b/>
          <w:color w:val="000000"/>
          <w:kern w:val="0"/>
          <w:lang w:eastAsia="pl-PL" w:bidi="ar-SA"/>
        </w:rPr>
        <w:t>mawiający wyraża zgodę na zmianę</w:t>
      </w:r>
      <w:r w:rsidRPr="003F6866">
        <w:rPr>
          <w:rFonts w:eastAsia="Times New Roman" w:cs="Times New Roman"/>
          <w:b/>
          <w:color w:val="000000"/>
          <w:kern w:val="0"/>
          <w:lang w:eastAsia="pl-PL" w:bidi="ar-SA"/>
        </w:rPr>
        <w:t xml:space="preserve"> projektowanych postanowień umownych w zakresie proponowanym przez wykonawcę tj. modyfikacja treści </w:t>
      </w:r>
      <w:r w:rsidRPr="003F6866">
        <w:rPr>
          <w:rFonts w:ascii="Jost" w:eastAsia="Times New Roman" w:hAnsi="Jost" w:cs="Times New Roman"/>
          <w:b/>
          <w:kern w:val="0"/>
          <w:lang w:eastAsia="pl-PL" w:bidi="ar-SA"/>
        </w:rPr>
        <w:t>§1 ust.3.</w:t>
      </w:r>
    </w:p>
    <w:p w14:paraId="136C947F" w14:textId="77777777" w:rsidR="003F6866" w:rsidRPr="00E00CF4" w:rsidRDefault="003F6866" w:rsidP="003F6866">
      <w:pPr>
        <w:widowControl/>
        <w:suppressAutoHyphens w:val="0"/>
        <w:spacing w:before="100" w:beforeAutospacing="1" w:after="100" w:afterAutospacing="1"/>
        <w:ind w:left="720"/>
        <w:jc w:val="both"/>
        <w:rPr>
          <w:rFonts w:eastAsia="Times New Roman" w:cs="Times New Roman"/>
          <w:color w:val="000000"/>
          <w:kern w:val="0"/>
          <w:lang w:eastAsia="pl-PL" w:bidi="ar-SA"/>
        </w:rPr>
      </w:pPr>
    </w:p>
    <w:p w14:paraId="387B14F5" w14:textId="3743B0EB" w:rsidR="00E00CF4" w:rsidRPr="003F6866" w:rsidRDefault="00E00CF4" w:rsidP="00E00CF4">
      <w:pPr>
        <w:widowControl/>
        <w:numPr>
          <w:ilvl w:val="0"/>
          <w:numId w:val="28"/>
        </w:numPr>
        <w:suppressAutoHyphens w:val="0"/>
        <w:spacing w:before="100" w:beforeAutospacing="1" w:after="100" w:afterAutospacing="1"/>
        <w:jc w:val="both"/>
        <w:rPr>
          <w:rFonts w:eastAsia="Times New Roman" w:cs="Times New Roman"/>
          <w:color w:val="000000"/>
          <w:kern w:val="0"/>
          <w:lang w:eastAsia="pl-PL" w:bidi="ar-SA"/>
        </w:rPr>
      </w:pPr>
      <w:r w:rsidRPr="00E00CF4">
        <w:rPr>
          <w:rFonts w:ascii="Jost" w:eastAsia="Times New Roman" w:hAnsi="Jost" w:cs="Times New Roman"/>
          <w:color w:val="000000"/>
          <w:kern w:val="0"/>
          <w:lang w:eastAsia="pl-PL" w:bidi="ar-SA"/>
        </w:rPr>
        <w:lastRenderedPageBreak/>
        <w:t xml:space="preserve">Do §4 ust.1 projektu umowy. Skoro Zamawiający przewiduje dostawy sukcesywne, zgodne z bieżącym zapotrzebowaniem, czyli nie przewiduje konieczności dłuższego przechowywania zamówionych produktów w magazynie apteki szpitalnej, to dlaczego wyznacza warunek 24-miesięcznego okresu ważności zamówionych towarów? Wskazujemy przy tym, że zgodnie z Prawem farmaceutycznym produkty lecznicze do ostatniego dnia terminu ważności są pełnowartościowe i dopuszczone do obrotu. W związku z tym, prosimy o skrócenie terminu ważności zamówionego asortymentu do 12 miesięcy. </w:t>
      </w:r>
    </w:p>
    <w:p w14:paraId="6CA35651" w14:textId="6FC368C6" w:rsidR="003F6866" w:rsidRPr="003F6866" w:rsidRDefault="003F6866" w:rsidP="003F6866">
      <w:pPr>
        <w:widowControl/>
        <w:suppressAutoHyphens w:val="0"/>
        <w:spacing w:before="100" w:beforeAutospacing="1" w:after="100" w:afterAutospacing="1"/>
        <w:ind w:left="720"/>
        <w:jc w:val="both"/>
        <w:rPr>
          <w:rFonts w:eastAsia="Times New Roman" w:cs="Times New Roman"/>
          <w:b/>
          <w:color w:val="000000"/>
          <w:kern w:val="0"/>
          <w:lang w:eastAsia="pl-PL" w:bidi="ar-SA"/>
        </w:rPr>
      </w:pPr>
      <w:r w:rsidRPr="003F6866">
        <w:rPr>
          <w:rFonts w:ascii="Jost" w:eastAsia="Times New Roman" w:hAnsi="Jost" w:cs="Times New Roman"/>
          <w:b/>
          <w:color w:val="000000"/>
          <w:kern w:val="0"/>
          <w:lang w:eastAsia="pl-PL" w:bidi="ar-SA"/>
        </w:rPr>
        <w:t xml:space="preserve">Odpowiedź: </w:t>
      </w:r>
      <w:r>
        <w:rPr>
          <w:rFonts w:ascii="Jost" w:eastAsia="Times New Roman" w:hAnsi="Jost" w:cs="Times New Roman"/>
          <w:b/>
          <w:color w:val="000000"/>
          <w:kern w:val="0"/>
          <w:lang w:eastAsia="pl-PL" w:bidi="ar-SA"/>
        </w:rPr>
        <w:t>Zamawiaj</w:t>
      </w:r>
      <w:r w:rsidR="00667F90">
        <w:rPr>
          <w:rFonts w:ascii="Jost" w:eastAsia="Times New Roman" w:hAnsi="Jost" w:cs="Times New Roman"/>
          <w:b/>
          <w:color w:val="000000"/>
          <w:kern w:val="0"/>
          <w:lang w:eastAsia="pl-PL" w:bidi="ar-SA"/>
        </w:rPr>
        <w:t>ący wyraża zgodę</w:t>
      </w:r>
      <w:r>
        <w:rPr>
          <w:rFonts w:ascii="Jost" w:eastAsia="Times New Roman" w:hAnsi="Jost" w:cs="Times New Roman"/>
          <w:b/>
          <w:color w:val="000000"/>
          <w:kern w:val="0"/>
          <w:lang w:eastAsia="pl-PL" w:bidi="ar-SA"/>
        </w:rPr>
        <w:t xml:space="preserve"> w zakresie wniosku w pkt 3.</w:t>
      </w:r>
    </w:p>
    <w:p w14:paraId="081C7607" w14:textId="50F9EFD2" w:rsidR="00667F90" w:rsidRPr="00667F90" w:rsidRDefault="00E00CF4" w:rsidP="00667F90">
      <w:pPr>
        <w:widowControl/>
        <w:suppressAutoHyphens w:val="0"/>
        <w:spacing w:before="100" w:beforeAutospacing="1" w:after="100" w:afterAutospacing="1"/>
        <w:ind w:left="720"/>
        <w:jc w:val="both"/>
        <w:rPr>
          <w:rFonts w:eastAsia="Times New Roman" w:cs="Times New Roman"/>
          <w:color w:val="000000"/>
          <w:kern w:val="0"/>
          <w:lang w:eastAsia="pl-PL" w:bidi="ar-SA"/>
        </w:rPr>
      </w:pPr>
      <w:r w:rsidRPr="00E00CF4">
        <w:rPr>
          <w:rFonts w:ascii="Jost" w:eastAsia="Times New Roman" w:hAnsi="Jost" w:cs="Times New Roman"/>
          <w:color w:val="000000"/>
          <w:kern w:val="0"/>
          <w:lang w:eastAsia="pl-PL" w:bidi="ar-SA"/>
        </w:rPr>
        <w:t>Do §4 ust.1 projektu umowy prosimy o dopisanie:” Dostawa z krótszym terminem ważności możliw</w:t>
      </w:r>
      <w:r w:rsidR="00667F90" w:rsidRPr="00E00CF4">
        <w:rPr>
          <w:rFonts w:ascii="Jost" w:eastAsia="Times New Roman" w:hAnsi="Jost" w:cs="Times New Roman"/>
          <w:color w:val="000000"/>
          <w:kern w:val="0"/>
          <w:lang w:eastAsia="pl-PL" w:bidi="ar-SA"/>
        </w:rPr>
        <w:t xml:space="preserve">a za zgodą zamawiającego”. </w:t>
      </w:r>
    </w:p>
    <w:p w14:paraId="247AACE6" w14:textId="675BF843" w:rsidR="00667F90" w:rsidRPr="00E00CF4" w:rsidRDefault="00667F90" w:rsidP="00667F90">
      <w:pPr>
        <w:widowControl/>
        <w:suppressAutoHyphens w:val="0"/>
        <w:spacing w:before="100" w:beforeAutospacing="1" w:after="100" w:afterAutospacing="1"/>
        <w:ind w:left="720"/>
        <w:jc w:val="both"/>
        <w:rPr>
          <w:rFonts w:eastAsia="Times New Roman" w:cs="Times New Roman"/>
          <w:color w:val="000000"/>
          <w:kern w:val="0"/>
          <w:lang w:eastAsia="pl-PL" w:bidi="ar-SA"/>
        </w:rPr>
      </w:pPr>
      <w:r>
        <w:rPr>
          <w:rFonts w:ascii="Jost" w:eastAsia="Times New Roman" w:hAnsi="Jost" w:cs="Times New Roman"/>
          <w:b/>
          <w:color w:val="000000"/>
          <w:kern w:val="0"/>
          <w:lang w:eastAsia="pl-PL" w:bidi="ar-SA"/>
        </w:rPr>
        <w:t>Odpowiedź: Zamawiający wyraża zgodę w zakresie wniosku w pkt 4.</w:t>
      </w:r>
      <w:r w:rsidR="00E00CF4" w:rsidRPr="00E00CF4">
        <w:rPr>
          <w:rFonts w:ascii="Jost" w:eastAsia="Times New Roman" w:hAnsi="Jost" w:cs="Times New Roman"/>
          <w:color w:val="000000"/>
          <w:kern w:val="0"/>
          <w:lang w:eastAsia="pl-PL" w:bidi="ar-SA"/>
        </w:rPr>
        <w:t xml:space="preserve"> </w:t>
      </w:r>
    </w:p>
    <w:p w14:paraId="3176A01D" w14:textId="2B8036CE" w:rsidR="00667F90" w:rsidRPr="00667F90" w:rsidRDefault="00E00CF4" w:rsidP="00667F90">
      <w:pPr>
        <w:widowControl/>
        <w:suppressAutoHyphens w:val="0"/>
        <w:spacing w:before="100" w:beforeAutospacing="1" w:after="100" w:afterAutospacing="1"/>
        <w:ind w:left="720"/>
        <w:jc w:val="both"/>
        <w:rPr>
          <w:rFonts w:eastAsia="Times New Roman" w:cs="Times New Roman"/>
          <w:color w:val="000000"/>
          <w:kern w:val="0"/>
          <w:lang w:eastAsia="pl-PL" w:bidi="ar-SA"/>
        </w:rPr>
      </w:pPr>
      <w:r w:rsidRPr="00E00CF4">
        <w:rPr>
          <w:rFonts w:ascii="Jost" w:eastAsia="Times New Roman" w:hAnsi="Jost" w:cs="Times New Roman"/>
          <w:color w:val="000000"/>
          <w:kern w:val="0"/>
          <w:lang w:eastAsia="pl-PL" w:bidi="ar-SA"/>
        </w:rPr>
        <w:t xml:space="preserve">Do §7 ust.1 pkt 1) projektu umowy. </w:t>
      </w:r>
      <w:r w:rsidRPr="00E00CF4">
        <w:rPr>
          <w:rFonts w:ascii="Jost" w:eastAsia="Times New Roman" w:hAnsi="Jost" w:cs="Times New Roman"/>
          <w:kern w:val="0"/>
          <w:lang w:eastAsia="pl-PL" w:bidi="ar-SA"/>
        </w:rPr>
        <w:t>Czy Zamawiający wyrazi zgodę na zmianę zapisu dotyczącego kar umownych za niedostarczenie w terminie zamówionej partii towaru poprzez wprowadzenie zapisu o karze w wysokości 1% wartości nie dostarczonej w terminie części p</w:t>
      </w:r>
      <w:r w:rsidR="00667F90" w:rsidRPr="00E00CF4">
        <w:rPr>
          <w:rFonts w:ascii="Jost" w:eastAsia="Times New Roman" w:hAnsi="Jost" w:cs="Times New Roman"/>
          <w:kern w:val="0"/>
          <w:lang w:eastAsia="pl-PL" w:bidi="ar-SA"/>
        </w:rPr>
        <w:t>rzedmiotu zamówienia za każdy dzień opóźnienia?</w:t>
      </w:r>
    </w:p>
    <w:p w14:paraId="0AE8B035" w14:textId="7DF223BB" w:rsidR="00667F90" w:rsidRPr="00E00CF4" w:rsidRDefault="00667F90" w:rsidP="00667F90">
      <w:pPr>
        <w:widowControl/>
        <w:suppressAutoHyphens w:val="0"/>
        <w:spacing w:before="100" w:beforeAutospacing="1" w:after="100" w:afterAutospacing="1"/>
        <w:ind w:left="720"/>
        <w:jc w:val="both"/>
        <w:rPr>
          <w:rFonts w:eastAsia="Times New Roman" w:cs="Times New Roman"/>
          <w:color w:val="000000"/>
          <w:kern w:val="0"/>
          <w:lang w:eastAsia="pl-PL" w:bidi="ar-SA"/>
        </w:rPr>
      </w:pPr>
      <w:r>
        <w:rPr>
          <w:rFonts w:ascii="Jost" w:eastAsia="Times New Roman" w:hAnsi="Jost" w:cs="Times New Roman"/>
          <w:b/>
          <w:color w:val="000000"/>
          <w:kern w:val="0"/>
          <w:lang w:eastAsia="pl-PL" w:bidi="ar-SA"/>
        </w:rPr>
        <w:t>Odpowiedź: Zamawiający wyraża zgodę w zakresie wniosku w pkt 5</w:t>
      </w:r>
      <w:r w:rsidR="00E6397C">
        <w:rPr>
          <w:rFonts w:ascii="Jost" w:eastAsia="Times New Roman" w:hAnsi="Jost" w:cs="Times New Roman"/>
          <w:b/>
          <w:color w:val="000000"/>
          <w:kern w:val="0"/>
          <w:lang w:eastAsia="pl-PL" w:bidi="ar-SA"/>
        </w:rPr>
        <w:t>.</w:t>
      </w:r>
    </w:p>
    <w:p w14:paraId="31EDF361" w14:textId="6EF025C5" w:rsidR="00E00CF4" w:rsidRPr="00667F90" w:rsidRDefault="00E00CF4" w:rsidP="00E00CF4">
      <w:pPr>
        <w:widowControl/>
        <w:numPr>
          <w:ilvl w:val="0"/>
          <w:numId w:val="31"/>
        </w:numPr>
        <w:suppressAutoHyphens w:val="0"/>
        <w:spacing w:before="100" w:beforeAutospacing="1" w:after="100" w:afterAutospacing="1"/>
        <w:jc w:val="both"/>
        <w:rPr>
          <w:rFonts w:eastAsia="Times New Roman" w:cs="Times New Roman"/>
          <w:color w:val="000000"/>
          <w:kern w:val="0"/>
          <w:lang w:eastAsia="pl-PL" w:bidi="ar-SA"/>
        </w:rPr>
      </w:pPr>
      <w:r w:rsidRPr="00E00CF4">
        <w:rPr>
          <w:rFonts w:ascii="Jost" w:eastAsia="Times New Roman" w:hAnsi="Jost" w:cs="Times New Roman"/>
          <w:kern w:val="0"/>
          <w:lang w:eastAsia="pl-PL" w:bidi="ar-SA"/>
        </w:rPr>
        <w:t>Do §7 ust. 1 pkt 2) wzoru umowy. Czy Zamawiający wyrazi zgodę na zmianę zapisu dotyczącego kar umownych za niedostarczenie w terminie zareklamowanej partii towaru poprzez wprowadzenie zapisu o karze w wysokości 1% dziennie liczonej od wartości brutto nie dostarczonego w terminie zamówienia podlegającego reklamacji?</w:t>
      </w:r>
    </w:p>
    <w:p w14:paraId="2B5CE189" w14:textId="4D51B0D9" w:rsidR="00667F90" w:rsidRPr="00667F90" w:rsidRDefault="00667F90" w:rsidP="00667F90">
      <w:pPr>
        <w:pStyle w:val="Akapitzlist"/>
        <w:widowControl/>
        <w:suppressAutoHyphens w:val="0"/>
        <w:spacing w:before="100" w:beforeAutospacing="1" w:after="100" w:afterAutospacing="1"/>
        <w:jc w:val="both"/>
        <w:rPr>
          <w:rFonts w:eastAsia="Times New Roman" w:cs="Times New Roman"/>
          <w:color w:val="000000"/>
          <w:kern w:val="0"/>
          <w:lang w:eastAsia="pl-PL" w:bidi="ar-SA"/>
        </w:rPr>
      </w:pPr>
      <w:r w:rsidRPr="00667F90">
        <w:rPr>
          <w:rFonts w:ascii="Jost" w:eastAsia="Times New Roman" w:hAnsi="Jost" w:cs="Times New Roman"/>
          <w:b/>
          <w:color w:val="000000"/>
          <w:kern w:val="0"/>
          <w:lang w:eastAsia="pl-PL" w:bidi="ar-SA"/>
        </w:rPr>
        <w:t>Odpowiedź: Zamawiający wyraża zgodę</w:t>
      </w:r>
      <w:r>
        <w:rPr>
          <w:rFonts w:ascii="Jost" w:eastAsia="Times New Roman" w:hAnsi="Jost" w:cs="Times New Roman"/>
          <w:b/>
          <w:color w:val="000000"/>
          <w:kern w:val="0"/>
          <w:lang w:eastAsia="pl-PL" w:bidi="ar-SA"/>
        </w:rPr>
        <w:t xml:space="preserve"> w zakresie wniosku w pkt 6</w:t>
      </w:r>
      <w:r w:rsidR="00E6397C">
        <w:rPr>
          <w:rFonts w:ascii="Jost" w:eastAsia="Times New Roman" w:hAnsi="Jost" w:cs="Times New Roman"/>
          <w:b/>
          <w:color w:val="000000"/>
          <w:kern w:val="0"/>
          <w:lang w:eastAsia="pl-PL" w:bidi="ar-SA"/>
        </w:rPr>
        <w:t>.</w:t>
      </w:r>
    </w:p>
    <w:p w14:paraId="109EADE7" w14:textId="77777777" w:rsidR="00E00CF4" w:rsidRPr="00E00CF4" w:rsidRDefault="00E00CF4" w:rsidP="00E00CF4">
      <w:pPr>
        <w:widowControl/>
        <w:numPr>
          <w:ilvl w:val="0"/>
          <w:numId w:val="32"/>
        </w:numPr>
        <w:suppressAutoHyphens w:val="0"/>
        <w:spacing w:before="100" w:beforeAutospacing="1" w:after="100" w:afterAutospacing="1"/>
        <w:jc w:val="both"/>
        <w:rPr>
          <w:rFonts w:eastAsia="Times New Roman" w:cs="Times New Roman"/>
          <w:color w:val="000000"/>
          <w:kern w:val="0"/>
          <w:lang w:eastAsia="pl-PL" w:bidi="ar-SA"/>
        </w:rPr>
      </w:pPr>
      <w:r w:rsidRPr="00E00CF4">
        <w:rPr>
          <w:rFonts w:ascii="Jost" w:eastAsia="Times New Roman" w:hAnsi="Jost" w:cs="Times New Roman"/>
          <w:kern w:val="0"/>
          <w:lang w:eastAsia="pl-PL" w:bidi="ar-SA"/>
        </w:rPr>
        <w:t>Czy Zamawiający zgodzi się na zmianę wzoru umowy poprzez dodanie wymaganego postanowienia zakładającego waloryzację wynagrodzenia Wykonawcy w przypadku zmiany ceny materiałów lub kosztów związanych z realizacją zamówienia, ze wskazaniem:</w:t>
      </w:r>
    </w:p>
    <w:p w14:paraId="32822C58" w14:textId="77777777" w:rsidR="00E00CF4" w:rsidRPr="00E00CF4" w:rsidRDefault="00E00CF4" w:rsidP="00E00CF4">
      <w:pPr>
        <w:widowControl/>
        <w:suppressAutoHyphens w:val="0"/>
        <w:spacing w:before="100" w:beforeAutospacing="1" w:after="100" w:afterAutospacing="1"/>
        <w:jc w:val="both"/>
        <w:rPr>
          <w:rFonts w:eastAsia="Times New Roman" w:cs="Times New Roman"/>
          <w:kern w:val="0"/>
          <w:lang w:eastAsia="pl-PL" w:bidi="ar-SA"/>
        </w:rPr>
      </w:pPr>
      <w:r w:rsidRPr="00E00CF4">
        <w:rPr>
          <w:rFonts w:ascii="Jost" w:eastAsia="Times New Roman" w:hAnsi="Jost" w:cs="Times New Roman"/>
          <w:kern w:val="0"/>
          <w:lang w:eastAsia="pl-PL" w:bidi="ar-SA"/>
        </w:rPr>
        <w:t>1) poziomu zmiany ceny materiałów lub kosztów, uprawniających strony umowy do żądania zmiany wynagrodzenia, oraz początkowego terminu ustalenia zmiany wynagrodzenia,</w:t>
      </w:r>
    </w:p>
    <w:p w14:paraId="46EBF300" w14:textId="77777777" w:rsidR="00E00CF4" w:rsidRPr="00E00CF4" w:rsidRDefault="00E00CF4" w:rsidP="00E00CF4">
      <w:pPr>
        <w:widowControl/>
        <w:suppressAutoHyphens w:val="0"/>
        <w:spacing w:before="100" w:beforeAutospacing="1" w:after="100" w:afterAutospacing="1"/>
        <w:jc w:val="both"/>
        <w:rPr>
          <w:rFonts w:eastAsia="Times New Roman" w:cs="Times New Roman"/>
          <w:kern w:val="0"/>
          <w:lang w:eastAsia="pl-PL" w:bidi="ar-SA"/>
        </w:rPr>
      </w:pPr>
      <w:r w:rsidRPr="00E00CF4">
        <w:rPr>
          <w:rFonts w:ascii="Jost" w:eastAsia="Times New Roman" w:hAnsi="Jost" w:cs="Times New Roman"/>
          <w:kern w:val="0"/>
          <w:lang w:eastAsia="pl-PL" w:bidi="ar-SA"/>
        </w:rPr>
        <w:t>2) sposobu ustalania zmiany wynagrodzenia,</w:t>
      </w:r>
    </w:p>
    <w:p w14:paraId="64D62854" w14:textId="77777777" w:rsidR="00E00CF4" w:rsidRPr="00E00CF4" w:rsidRDefault="00E00CF4" w:rsidP="00E00CF4">
      <w:pPr>
        <w:widowControl/>
        <w:suppressAutoHyphens w:val="0"/>
        <w:spacing w:before="100" w:beforeAutospacing="1" w:after="100" w:afterAutospacing="1"/>
        <w:jc w:val="both"/>
        <w:rPr>
          <w:rFonts w:eastAsia="Times New Roman" w:cs="Times New Roman"/>
          <w:kern w:val="0"/>
          <w:lang w:eastAsia="pl-PL" w:bidi="ar-SA"/>
        </w:rPr>
      </w:pPr>
      <w:r w:rsidRPr="00E00CF4">
        <w:rPr>
          <w:rFonts w:ascii="Jost" w:eastAsia="Times New Roman" w:hAnsi="Jost" w:cs="Times New Roman"/>
          <w:kern w:val="0"/>
          <w:lang w:eastAsia="pl-PL" w:bidi="ar-SA"/>
        </w:rPr>
        <w:t>3) sposobu określenia wpływu zmiany ceny materiałów lub kosztów na koszt wykonania zamówienia, oraz okresów, w których może następować zmiana wynagrodzenia wykonawcy,</w:t>
      </w:r>
    </w:p>
    <w:p w14:paraId="06D61CD9" w14:textId="77777777" w:rsidR="00E00CF4" w:rsidRPr="00E00CF4" w:rsidRDefault="00E00CF4" w:rsidP="00E00CF4">
      <w:pPr>
        <w:widowControl/>
        <w:suppressAutoHyphens w:val="0"/>
        <w:spacing w:before="100" w:beforeAutospacing="1" w:after="100" w:afterAutospacing="1"/>
        <w:jc w:val="both"/>
        <w:rPr>
          <w:rFonts w:eastAsia="Times New Roman" w:cs="Times New Roman"/>
          <w:kern w:val="0"/>
          <w:lang w:eastAsia="pl-PL" w:bidi="ar-SA"/>
        </w:rPr>
      </w:pPr>
      <w:r w:rsidRPr="00E00CF4">
        <w:rPr>
          <w:rFonts w:ascii="Jost" w:eastAsia="Times New Roman" w:hAnsi="Jost" w:cs="Times New Roman"/>
          <w:kern w:val="0"/>
          <w:lang w:eastAsia="pl-PL" w:bidi="ar-SA"/>
        </w:rPr>
        <w:t>4) maksymalnej wartości zmiany wynagrodzenia, jaką dopuszcza zamawiający w efekcie zastosowania postanowień o zasadach wprowadzania zmian wysokości wynagrodzenia,</w:t>
      </w:r>
    </w:p>
    <w:p w14:paraId="64CFD83F" w14:textId="14A7D7A2" w:rsidR="00830A36" w:rsidRDefault="00E00CF4" w:rsidP="00E00CF4">
      <w:pPr>
        <w:widowControl/>
        <w:suppressAutoHyphens w:val="0"/>
        <w:spacing w:before="100" w:beforeAutospacing="1" w:after="100" w:afterAutospacing="1"/>
        <w:jc w:val="both"/>
        <w:rPr>
          <w:rFonts w:ascii="Jost" w:eastAsia="Times New Roman" w:hAnsi="Jost" w:cs="Times New Roman"/>
          <w:kern w:val="0"/>
          <w:lang w:eastAsia="pl-PL" w:bidi="ar-SA"/>
        </w:rPr>
      </w:pPr>
      <w:r w:rsidRPr="00E00CF4">
        <w:rPr>
          <w:rFonts w:ascii="Jost" w:eastAsia="Times New Roman" w:hAnsi="Jost" w:cs="Times New Roman"/>
          <w:kern w:val="0"/>
          <w:lang w:eastAsia="pl-PL" w:bidi="ar-SA"/>
        </w:rPr>
        <w:t xml:space="preserve">- wraz z określeniem procedury dokonania ww. zmiany, albowiem postanowienie to stanowi obligatoryjny element umowy zawieranej na okres przekraczający 6 miesięcy według art. 439 ustawy – Prawo zamówień publicznych?  Dodatkowo prosimy o dodanie zastrzeżenia, że w przypadku, gdy strony nie dojdą do porozumienia w zakresie zmiany wynagrodzenia Wykonawcy, </w:t>
      </w:r>
      <w:r w:rsidRPr="00E00CF4">
        <w:rPr>
          <w:rFonts w:ascii="Jost" w:eastAsia="Times New Roman" w:hAnsi="Jost" w:cs="Times New Roman"/>
          <w:kern w:val="0"/>
          <w:lang w:eastAsia="pl-PL" w:bidi="ar-SA"/>
        </w:rPr>
        <w:lastRenderedPageBreak/>
        <w:t>zarówno Wykonawca jaki i Zamawiający nabędą uprawnienie do rozwiązania w tej części umowy, za porozumieniem stron, z zachowaniem jednomiesięcznego okresu wypowiedzenia, bez obowiązku ponoszenia z tego tytułu kar umownych?</w:t>
      </w:r>
    </w:p>
    <w:p w14:paraId="33BFB584" w14:textId="3F1AD362" w:rsidR="00C47C8B" w:rsidRDefault="00830A36" w:rsidP="00E00CF4">
      <w:pPr>
        <w:widowControl/>
        <w:suppressAutoHyphens w:val="0"/>
        <w:spacing w:before="100" w:beforeAutospacing="1" w:after="100" w:afterAutospacing="1"/>
        <w:jc w:val="both"/>
        <w:rPr>
          <w:rFonts w:ascii="Jost" w:eastAsia="Times New Roman" w:hAnsi="Jost" w:cs="Times New Roman"/>
          <w:b/>
          <w:kern w:val="0"/>
          <w:lang w:eastAsia="pl-PL" w:bidi="ar-SA"/>
        </w:rPr>
      </w:pPr>
      <w:r w:rsidRPr="00830A36">
        <w:rPr>
          <w:rFonts w:ascii="Jost" w:eastAsia="Times New Roman" w:hAnsi="Jost" w:cs="Times New Roman"/>
          <w:b/>
          <w:kern w:val="0"/>
          <w:lang w:eastAsia="pl-PL" w:bidi="ar-SA"/>
        </w:rPr>
        <w:t>Odpwiedź</w:t>
      </w:r>
      <w:r>
        <w:rPr>
          <w:rFonts w:ascii="Jost" w:eastAsia="Times New Roman" w:hAnsi="Jost" w:cs="Times New Roman"/>
          <w:kern w:val="0"/>
          <w:lang w:eastAsia="pl-PL" w:bidi="ar-SA"/>
        </w:rPr>
        <w:t xml:space="preserve">: </w:t>
      </w:r>
      <w:r w:rsidRPr="00D34B0A">
        <w:rPr>
          <w:rFonts w:ascii="Jost" w:eastAsia="Times New Roman" w:hAnsi="Jost" w:cs="Times New Roman"/>
          <w:b/>
          <w:kern w:val="0"/>
          <w:lang w:eastAsia="pl-PL" w:bidi="ar-SA"/>
        </w:rPr>
        <w:t xml:space="preserve">Zamawiający zgodzi się na zmianę wzoru umowy poprzez dodanie wymaganego postanowienia zakładającego waloryzację wynagrodzenia Wykonawcy  w przypadku zmiany ceny materiałów lub kosztów związanych z realizacją zamówienia, ze wskazaniem: </w:t>
      </w:r>
      <w:r w:rsidR="002E20B3" w:rsidRPr="00D34B0A">
        <w:rPr>
          <w:rFonts w:ascii="Jost" w:eastAsia="Times New Roman" w:hAnsi="Jost" w:cs="Times New Roman"/>
          <w:b/>
          <w:kern w:val="0"/>
          <w:lang w:eastAsia="pl-PL" w:bidi="ar-SA"/>
        </w:rPr>
        <w:t xml:space="preserve">dot. </w:t>
      </w:r>
      <w:r w:rsidRPr="00D34B0A">
        <w:rPr>
          <w:rFonts w:ascii="Jost" w:eastAsia="Times New Roman" w:hAnsi="Jost" w:cs="Times New Roman"/>
          <w:b/>
          <w:kern w:val="0"/>
          <w:lang w:eastAsia="pl-PL" w:bidi="ar-SA"/>
        </w:rPr>
        <w:t>pkt</w:t>
      </w:r>
      <w:r w:rsidR="00C47C8B">
        <w:rPr>
          <w:rFonts w:ascii="Jost" w:eastAsia="Times New Roman" w:hAnsi="Jost" w:cs="Times New Roman"/>
          <w:b/>
          <w:kern w:val="0"/>
          <w:lang w:eastAsia="pl-PL" w:bidi="ar-SA"/>
        </w:rPr>
        <w:t xml:space="preserve"> </w:t>
      </w:r>
      <w:r w:rsidRPr="00D34B0A">
        <w:rPr>
          <w:rFonts w:ascii="Jost" w:eastAsia="Times New Roman" w:hAnsi="Jost" w:cs="Times New Roman"/>
          <w:b/>
          <w:kern w:val="0"/>
          <w:lang w:eastAsia="pl-PL" w:bidi="ar-SA"/>
        </w:rPr>
        <w:t>1)</w:t>
      </w:r>
      <w:r w:rsidR="00C47C8B">
        <w:rPr>
          <w:rFonts w:ascii="Jost" w:eastAsia="Times New Roman" w:hAnsi="Jost" w:cs="Times New Roman"/>
          <w:b/>
          <w:kern w:val="0"/>
          <w:lang w:eastAsia="pl-PL" w:bidi="ar-SA"/>
        </w:rPr>
        <w:t>,</w:t>
      </w:r>
      <w:r w:rsidRPr="00D34B0A">
        <w:rPr>
          <w:rFonts w:ascii="Jost" w:eastAsia="Times New Roman" w:hAnsi="Jost" w:cs="Times New Roman"/>
          <w:b/>
          <w:kern w:val="0"/>
          <w:lang w:eastAsia="pl-PL" w:bidi="ar-SA"/>
        </w:rPr>
        <w:t xml:space="preserve"> 2),3),4)</w:t>
      </w:r>
      <w:r w:rsidR="002E20B3" w:rsidRPr="00D34B0A">
        <w:rPr>
          <w:rFonts w:ascii="Jost" w:eastAsia="Times New Roman" w:hAnsi="Jost" w:cs="Times New Roman"/>
          <w:b/>
          <w:kern w:val="0"/>
          <w:lang w:eastAsia="pl-PL" w:bidi="ar-SA"/>
        </w:rPr>
        <w:t>.</w:t>
      </w:r>
    </w:p>
    <w:p w14:paraId="0DA15661" w14:textId="53DCBFFC" w:rsidR="00830A36" w:rsidRPr="00D34B0A" w:rsidRDefault="002E20B3" w:rsidP="00E00CF4">
      <w:pPr>
        <w:widowControl/>
        <w:suppressAutoHyphens w:val="0"/>
        <w:spacing w:before="100" w:beforeAutospacing="1" w:after="100" w:afterAutospacing="1"/>
        <w:jc w:val="both"/>
        <w:rPr>
          <w:rFonts w:ascii="Jost" w:eastAsia="Times New Roman" w:hAnsi="Jost" w:cs="Times New Roman"/>
          <w:b/>
          <w:kern w:val="0"/>
          <w:lang w:eastAsia="pl-PL" w:bidi="ar-SA"/>
        </w:rPr>
      </w:pPr>
      <w:r w:rsidRPr="00D34B0A">
        <w:rPr>
          <w:rFonts w:ascii="Jost" w:eastAsia="Times New Roman" w:hAnsi="Jost" w:cs="Times New Roman"/>
          <w:b/>
          <w:kern w:val="0"/>
          <w:lang w:eastAsia="pl-PL" w:bidi="ar-SA"/>
        </w:rPr>
        <w:t xml:space="preserve">Zamawiający oczekuje propozycji zmiany </w:t>
      </w:r>
      <w:r w:rsidR="00C47C8B">
        <w:rPr>
          <w:rFonts w:ascii="Jost" w:eastAsia="Times New Roman" w:hAnsi="Jost" w:cs="Times New Roman"/>
          <w:b/>
          <w:kern w:val="0"/>
          <w:lang w:eastAsia="pl-PL" w:bidi="ar-SA"/>
        </w:rPr>
        <w:t>wzoru umowy od wykonawcy</w:t>
      </w:r>
      <w:r w:rsidRPr="00D34B0A">
        <w:rPr>
          <w:rFonts w:ascii="Jost" w:eastAsia="Times New Roman" w:hAnsi="Jost" w:cs="Times New Roman"/>
          <w:b/>
          <w:kern w:val="0"/>
          <w:lang w:eastAsia="pl-PL" w:bidi="ar-SA"/>
        </w:rPr>
        <w:t>,</w:t>
      </w:r>
      <w:r w:rsidR="00C47C8B">
        <w:rPr>
          <w:rFonts w:ascii="Jost" w:eastAsia="Times New Roman" w:hAnsi="Jost" w:cs="Times New Roman"/>
          <w:b/>
          <w:kern w:val="0"/>
          <w:lang w:eastAsia="pl-PL" w:bidi="ar-SA"/>
        </w:rPr>
        <w:t xml:space="preserve"> </w:t>
      </w:r>
      <w:r w:rsidRPr="00D34B0A">
        <w:rPr>
          <w:rFonts w:ascii="Jost" w:eastAsia="Times New Roman" w:hAnsi="Jost" w:cs="Times New Roman"/>
          <w:b/>
          <w:kern w:val="0"/>
          <w:lang w:eastAsia="pl-PL" w:bidi="ar-SA"/>
        </w:rPr>
        <w:t>za</w:t>
      </w:r>
      <w:r w:rsidR="00C47C8B">
        <w:rPr>
          <w:rFonts w:ascii="Jost" w:eastAsia="Times New Roman" w:hAnsi="Jost" w:cs="Times New Roman"/>
          <w:b/>
          <w:kern w:val="0"/>
          <w:lang w:eastAsia="pl-PL" w:bidi="ar-SA"/>
        </w:rPr>
        <w:t xml:space="preserve">proponowane </w:t>
      </w:r>
      <w:r w:rsidRPr="00D34B0A">
        <w:rPr>
          <w:rFonts w:ascii="Jost" w:eastAsia="Times New Roman" w:hAnsi="Jost" w:cs="Times New Roman"/>
          <w:b/>
          <w:kern w:val="0"/>
          <w:lang w:eastAsia="pl-PL" w:bidi="ar-SA"/>
        </w:rPr>
        <w:t xml:space="preserve">zapisy w swojej ogólnej treści mogą by  niewystarczające dla wykonawcy w celu realizacji zamówienia. </w:t>
      </w:r>
    </w:p>
    <w:p w14:paraId="3245CB3F" w14:textId="0DC0F7E7" w:rsidR="00830A36" w:rsidRPr="002E20B3" w:rsidRDefault="00E00CF4" w:rsidP="00E00CF4">
      <w:pPr>
        <w:widowControl/>
        <w:suppressAutoHyphens w:val="0"/>
        <w:spacing w:before="100" w:beforeAutospacing="1" w:after="100" w:afterAutospacing="1"/>
        <w:jc w:val="both"/>
        <w:rPr>
          <w:rFonts w:ascii="Jost" w:eastAsia="Times New Roman" w:hAnsi="Jost" w:cs="Times New Roman"/>
          <w:kern w:val="0"/>
          <w:lang w:eastAsia="pl-PL" w:bidi="ar-SA"/>
        </w:rPr>
      </w:pPr>
      <w:r w:rsidRPr="00E00CF4">
        <w:rPr>
          <w:rFonts w:ascii="Jost" w:eastAsia="Times New Roman" w:hAnsi="Jost" w:cs="Times New Roman"/>
          <w:kern w:val="0"/>
          <w:lang w:eastAsia="pl-PL" w:bidi="ar-SA"/>
        </w:rPr>
        <w:t>Uzasadniając treść powyższego pytania wskazujemy, że art. 439 PZP w znowelizowanym brzmieniu nakłada na Zamawiającego obowiązek określania w umowie, której przedmiotem są roboty budowlane, dostawy lub usługi, zawartej na okres dłuższy niż 6 miesięcy, postanowień dotyczących zasad wprowadzenia zmian wysokości wynagrodzenia należnego wykonawcy w przypadku zmiany cen materiałów lub kosztów związanych z realizacją zamówienia. W konsekwencji, brak zamieszczenia ww. klauzuli waloryzacyjnej w treści umowy uznać należy za naruszenie przez</w:t>
      </w:r>
      <w:r w:rsidR="002E20B3">
        <w:rPr>
          <w:rFonts w:ascii="Jost" w:eastAsia="Times New Roman" w:hAnsi="Jost" w:cs="Times New Roman"/>
          <w:kern w:val="0"/>
          <w:lang w:eastAsia="pl-PL" w:bidi="ar-SA"/>
        </w:rPr>
        <w:t xml:space="preserve"> Zamawiającego przepisów ustawy.</w:t>
      </w:r>
    </w:p>
    <w:p w14:paraId="6042C45A" w14:textId="0EC1BE43" w:rsidR="00E00CF4" w:rsidRPr="00E00CF4" w:rsidRDefault="00E00CF4" w:rsidP="00E00CF4">
      <w:pPr>
        <w:widowControl/>
        <w:suppressAutoHyphens w:val="0"/>
        <w:spacing w:before="100" w:beforeAutospacing="1" w:after="100" w:afterAutospacing="1"/>
        <w:jc w:val="both"/>
        <w:rPr>
          <w:rFonts w:eastAsia="Times New Roman" w:cs="Times New Roman"/>
          <w:kern w:val="0"/>
          <w:lang w:eastAsia="pl-PL" w:bidi="ar-SA"/>
        </w:rPr>
      </w:pPr>
      <w:r w:rsidRPr="00E00CF4">
        <w:rPr>
          <w:rFonts w:ascii="Jost" w:eastAsia="Times New Roman" w:hAnsi="Jost" w:cs="Times New Roman"/>
          <w:kern w:val="0"/>
          <w:lang w:eastAsia="pl-PL" w:bidi="ar-SA"/>
        </w:rPr>
        <w:t>Mając na uwadze, że wskazana umowa będzie zawierana z Wykonawcą na okres 12 miesięcy, istotnym jest odzwierciedlenie zmian ekonomicznych, które mogą następować w czasie realizacji umowy, a niewątpliwym jest, że koszty nabycia produktów od dostawców jak i koszty realizacji usługi do zamawiającego będą podlegać zmianie. W konsekwencji, waloryzacja wynagrodzenia Wykonawcy przyczyniłaby się do zachowania równowagi finansowej oraz oddawałaby rzeczywiste realia kosztów wykonania danego zamówienia publicznego jak i byłaby odzwierciedleniem zasady uczciwości kupieckiej w realiach zawieranej umowy.</w:t>
      </w:r>
    </w:p>
    <w:p w14:paraId="7C73976B" w14:textId="77777777" w:rsidR="00E00CF4" w:rsidRPr="00E00CF4" w:rsidRDefault="00E00CF4" w:rsidP="00E00CF4">
      <w:pPr>
        <w:widowControl/>
        <w:suppressAutoHyphens w:val="0"/>
        <w:spacing w:before="100" w:beforeAutospacing="1" w:after="100" w:afterAutospacing="1"/>
        <w:jc w:val="both"/>
        <w:rPr>
          <w:rFonts w:eastAsia="Times New Roman" w:cs="Times New Roman"/>
          <w:kern w:val="0"/>
          <w:lang w:eastAsia="pl-PL" w:bidi="ar-SA"/>
        </w:rPr>
      </w:pPr>
      <w:r w:rsidRPr="00E00CF4">
        <w:rPr>
          <w:rFonts w:ascii="Jost" w:eastAsia="Times New Roman" w:hAnsi="Jost" w:cs="Times New Roman"/>
          <w:kern w:val="0"/>
          <w:lang w:eastAsia="pl-PL" w:bidi="ar-SA"/>
        </w:rPr>
        <w:t>Nadto wskazujemy, że zgodnie z ugruntowanym w orzecznictwie oraz doktrynie stanowiskiem – samo zamieszczenie w umowie przetargowej postanowienia waloryzacyjnego nie może sprowadzać się jedynie do formalnego wypełnienia obowiązku jego zawarcia w umowie, lecz powinno pozwalać na rzeczywiste jego zastosowanie podczas realizacji zamówienia (vide: M. Jaworska, Prawo Zamówień publicznych. Komentarz, red. M. Jaworska, D. Grześkowiak-Stojek, J. Jarnicka, A. Matusiak, wyd. 4, 2022). Co za tym idzie, Zamawiający winien tak ukształtować treść klauzuli waloryzacyjnej, aby zapewnić równowagę stron stosunku umownego w zamówieniach publicznych, ekwiwalentność ich świadczeń oraz równomierne rozłożenie ryzyka kontraktowego (vide: wyrok KIO z dnia 6 lipca 2022 r., sygn. akt: KIO 1564/22). Tym samym wykonanie obowiązku z art. 439 PZP powinno odbywać się z uwzględnieniem specyfiki danego przedmiotu zamówienia.</w:t>
      </w:r>
    </w:p>
    <w:bookmarkEnd w:id="0"/>
    <w:p w14:paraId="56EAEF7F" w14:textId="77777777" w:rsidR="00731A61" w:rsidRDefault="00731A61" w:rsidP="00731A61">
      <w:pPr>
        <w:jc w:val="right"/>
        <w:rPr>
          <w:rFonts w:cs="Times New Roman"/>
          <w:i/>
          <w:sz w:val="22"/>
          <w:szCs w:val="22"/>
        </w:rPr>
      </w:pPr>
      <w:r>
        <w:rPr>
          <w:rFonts w:cs="Times New Roman"/>
          <w:i/>
          <w:sz w:val="22"/>
          <w:szCs w:val="22"/>
        </w:rPr>
        <w:t xml:space="preserve">Z poważaniem </w:t>
      </w:r>
    </w:p>
    <w:p w14:paraId="0DF2C22B" w14:textId="77777777" w:rsidR="00731A61" w:rsidRDefault="00731A61" w:rsidP="00731A61">
      <w:pPr>
        <w:jc w:val="right"/>
        <w:rPr>
          <w:rFonts w:cs="Times New Roman"/>
          <w:i/>
          <w:sz w:val="22"/>
          <w:szCs w:val="22"/>
        </w:rPr>
      </w:pPr>
    </w:p>
    <w:p w14:paraId="350F95BB" w14:textId="77777777" w:rsidR="00731A61" w:rsidRDefault="00731A61" w:rsidP="00731A61">
      <w:pPr>
        <w:jc w:val="right"/>
        <w:rPr>
          <w:rFonts w:cs="Times New Roman"/>
          <w:i/>
          <w:sz w:val="22"/>
          <w:szCs w:val="22"/>
        </w:rPr>
      </w:pPr>
      <w:r>
        <w:rPr>
          <w:rFonts w:cs="Times New Roman"/>
          <w:i/>
          <w:sz w:val="22"/>
          <w:szCs w:val="22"/>
        </w:rPr>
        <w:t xml:space="preserve">Dyrektor PZLA </w:t>
      </w:r>
    </w:p>
    <w:p w14:paraId="31F003EC" w14:textId="77777777" w:rsidR="00731A61" w:rsidRDefault="00731A61" w:rsidP="00731A61">
      <w:pPr>
        <w:jc w:val="right"/>
        <w:rPr>
          <w:rFonts w:cs="Times New Roman"/>
          <w:i/>
          <w:sz w:val="22"/>
          <w:szCs w:val="22"/>
        </w:rPr>
      </w:pPr>
      <w:r>
        <w:rPr>
          <w:rFonts w:cs="Times New Roman"/>
          <w:i/>
          <w:sz w:val="22"/>
          <w:szCs w:val="22"/>
        </w:rPr>
        <w:t>Norbert Raba</w:t>
      </w:r>
    </w:p>
    <w:p w14:paraId="2DD47C21" w14:textId="3CAAE07A" w:rsidR="009446BF" w:rsidRPr="00A555F0" w:rsidRDefault="009446BF" w:rsidP="0043077A">
      <w:pPr>
        <w:rPr>
          <w:rFonts w:cs="Times New Roman"/>
          <w:sz w:val="22"/>
          <w:szCs w:val="22"/>
        </w:rPr>
      </w:pPr>
      <w:bookmarkStart w:id="1" w:name="_GoBack"/>
      <w:bookmarkEnd w:id="1"/>
    </w:p>
    <w:sectPr w:rsidR="009446BF" w:rsidRPr="00A555F0" w:rsidSect="0078188A">
      <w:headerReference w:type="default" r:id="rId13"/>
      <w:footerReference w:type="default" r:id="rId14"/>
      <w:pgSz w:w="11906" w:h="16838"/>
      <w:pgMar w:top="1417" w:right="70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7C9371" w14:textId="77777777" w:rsidR="007814B4" w:rsidRDefault="007814B4" w:rsidP="0078188A">
      <w:r>
        <w:separator/>
      </w:r>
    </w:p>
  </w:endnote>
  <w:endnote w:type="continuationSeparator" w:id="0">
    <w:p w14:paraId="05BFB544" w14:textId="77777777" w:rsidR="007814B4" w:rsidRDefault="007814B4" w:rsidP="0078188A">
      <w:r>
        <w:continuationSeparator/>
      </w:r>
    </w:p>
  </w:endnote>
  <w:endnote w:type="continuationNotice" w:id="1">
    <w:p w14:paraId="716DCFD8" w14:textId="77777777" w:rsidR="007814B4" w:rsidRDefault="007814B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Jos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D705D1" w14:textId="76C77587" w:rsidR="007814B4" w:rsidRDefault="007814B4" w:rsidP="0078188A">
    <w:pPr>
      <w:pStyle w:val="Stopka"/>
      <w:tabs>
        <w:tab w:val="clear" w:pos="9072"/>
      </w:tabs>
      <w:ind w:left="-85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613AD9" w14:textId="77777777" w:rsidR="007814B4" w:rsidRDefault="007814B4" w:rsidP="0078188A">
      <w:r>
        <w:separator/>
      </w:r>
    </w:p>
  </w:footnote>
  <w:footnote w:type="continuationSeparator" w:id="0">
    <w:p w14:paraId="08958771" w14:textId="77777777" w:rsidR="007814B4" w:rsidRDefault="007814B4" w:rsidP="0078188A">
      <w:r>
        <w:continuationSeparator/>
      </w:r>
    </w:p>
  </w:footnote>
  <w:footnote w:type="continuationNotice" w:id="1">
    <w:p w14:paraId="34EC1243" w14:textId="77777777" w:rsidR="007814B4" w:rsidRDefault="007814B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BEC467" w14:textId="64E9886E" w:rsidR="007814B4" w:rsidRDefault="007814B4" w:rsidP="0049431E">
    <w:pPr>
      <w:pStyle w:val="Nagwek"/>
      <w:ind w:left="-85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E07F7"/>
    <w:multiLevelType w:val="hybridMultilevel"/>
    <w:tmpl w:val="62E43A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7D249B"/>
    <w:multiLevelType w:val="hybridMultilevel"/>
    <w:tmpl w:val="14324150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105071A0"/>
    <w:multiLevelType w:val="hybridMultilevel"/>
    <w:tmpl w:val="6D66492E"/>
    <w:lvl w:ilvl="0" w:tplc="04150001">
      <w:start w:val="1"/>
      <w:numFmt w:val="bullet"/>
      <w:lvlText w:val=""/>
      <w:lvlJc w:val="left"/>
      <w:pPr>
        <w:ind w:left="6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abstractNum w:abstractNumId="3">
    <w:nsid w:val="105E189A"/>
    <w:multiLevelType w:val="hybridMultilevel"/>
    <w:tmpl w:val="0A6041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6C4013"/>
    <w:multiLevelType w:val="multilevel"/>
    <w:tmpl w:val="C2D8575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4B34CC3"/>
    <w:multiLevelType w:val="hybridMultilevel"/>
    <w:tmpl w:val="15F6C7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D372DD"/>
    <w:multiLevelType w:val="hybridMultilevel"/>
    <w:tmpl w:val="93944130"/>
    <w:lvl w:ilvl="0" w:tplc="1E28641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7">
    <w:nsid w:val="17A542E2"/>
    <w:multiLevelType w:val="hybridMultilevel"/>
    <w:tmpl w:val="59B625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BA6CD1"/>
    <w:multiLevelType w:val="multilevel"/>
    <w:tmpl w:val="B2AA9B3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A833C6F"/>
    <w:multiLevelType w:val="hybridMultilevel"/>
    <w:tmpl w:val="93944130"/>
    <w:lvl w:ilvl="0" w:tplc="1E28641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0">
    <w:nsid w:val="1B1F189E"/>
    <w:multiLevelType w:val="hybridMultilevel"/>
    <w:tmpl w:val="50845D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3F65F05"/>
    <w:multiLevelType w:val="hybridMultilevel"/>
    <w:tmpl w:val="C8A034B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25EC015B"/>
    <w:multiLevelType w:val="hybridMultilevel"/>
    <w:tmpl w:val="563807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FD1ACC"/>
    <w:multiLevelType w:val="hybridMultilevel"/>
    <w:tmpl w:val="414C96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E040140"/>
    <w:multiLevelType w:val="hybridMultilevel"/>
    <w:tmpl w:val="4ADA1B4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300D2E5D"/>
    <w:multiLevelType w:val="multilevel"/>
    <w:tmpl w:val="B25E71E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7F160FB"/>
    <w:multiLevelType w:val="hybridMultilevel"/>
    <w:tmpl w:val="6F882862"/>
    <w:lvl w:ilvl="0" w:tplc="04150001">
      <w:start w:val="1"/>
      <w:numFmt w:val="bullet"/>
      <w:lvlText w:val=""/>
      <w:lvlJc w:val="left"/>
      <w:pPr>
        <w:ind w:left="6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abstractNum w:abstractNumId="17">
    <w:nsid w:val="39F1226B"/>
    <w:multiLevelType w:val="multilevel"/>
    <w:tmpl w:val="544E9F6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B852916"/>
    <w:multiLevelType w:val="hybridMultilevel"/>
    <w:tmpl w:val="E976006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>
    <w:nsid w:val="3D326B4B"/>
    <w:multiLevelType w:val="hybridMultilevel"/>
    <w:tmpl w:val="A3DA6FF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4B188F"/>
    <w:multiLevelType w:val="hybridMultilevel"/>
    <w:tmpl w:val="FE3280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93E0150"/>
    <w:multiLevelType w:val="hybridMultilevel"/>
    <w:tmpl w:val="1108A6F8"/>
    <w:lvl w:ilvl="0" w:tplc="0415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2">
    <w:nsid w:val="4A44614B"/>
    <w:multiLevelType w:val="hybridMultilevel"/>
    <w:tmpl w:val="B48843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150B25"/>
    <w:multiLevelType w:val="hybridMultilevel"/>
    <w:tmpl w:val="FE7C8BC0"/>
    <w:lvl w:ilvl="0" w:tplc="0415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4">
    <w:nsid w:val="54687116"/>
    <w:multiLevelType w:val="multilevel"/>
    <w:tmpl w:val="32B6E5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B55093E"/>
    <w:multiLevelType w:val="hybridMultilevel"/>
    <w:tmpl w:val="6B504980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>
    <w:nsid w:val="60F03108"/>
    <w:multiLevelType w:val="multilevel"/>
    <w:tmpl w:val="9B523EA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6C2772D"/>
    <w:multiLevelType w:val="hybridMultilevel"/>
    <w:tmpl w:val="7EEC9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4302A87"/>
    <w:multiLevelType w:val="multilevel"/>
    <w:tmpl w:val="701C587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5C55D2D"/>
    <w:multiLevelType w:val="hybridMultilevel"/>
    <w:tmpl w:val="825434E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0">
    <w:nsid w:val="773630E2"/>
    <w:multiLevelType w:val="multilevel"/>
    <w:tmpl w:val="544E9F6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AC17EBE"/>
    <w:multiLevelType w:val="hybridMultilevel"/>
    <w:tmpl w:val="1FBCF6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10"/>
  </w:num>
  <w:num w:numId="4">
    <w:abstractNumId w:val="13"/>
  </w:num>
  <w:num w:numId="5">
    <w:abstractNumId w:val="19"/>
  </w:num>
  <w:num w:numId="6">
    <w:abstractNumId w:val="23"/>
  </w:num>
  <w:num w:numId="7">
    <w:abstractNumId w:val="2"/>
  </w:num>
  <w:num w:numId="8">
    <w:abstractNumId w:val="27"/>
  </w:num>
  <w:num w:numId="9">
    <w:abstractNumId w:val="12"/>
  </w:num>
  <w:num w:numId="10">
    <w:abstractNumId w:val="5"/>
  </w:num>
  <w:num w:numId="11">
    <w:abstractNumId w:val="16"/>
  </w:num>
  <w:num w:numId="12">
    <w:abstractNumId w:val="9"/>
  </w:num>
  <w:num w:numId="13">
    <w:abstractNumId w:val="20"/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1"/>
  </w:num>
  <w:num w:numId="16">
    <w:abstractNumId w:val="0"/>
  </w:num>
  <w:num w:numId="17">
    <w:abstractNumId w:val="29"/>
  </w:num>
  <w:num w:numId="18">
    <w:abstractNumId w:val="14"/>
  </w:num>
  <w:num w:numId="19">
    <w:abstractNumId w:val="18"/>
  </w:num>
  <w:num w:numId="20">
    <w:abstractNumId w:val="1"/>
  </w:num>
  <w:num w:numId="21">
    <w:abstractNumId w:val="25"/>
  </w:num>
  <w:num w:numId="22">
    <w:abstractNumId w:val="11"/>
  </w:num>
  <w:num w:numId="23">
    <w:abstractNumId w:val="0"/>
  </w:num>
  <w:num w:numId="24">
    <w:abstractNumId w:val="21"/>
  </w:num>
  <w:num w:numId="25">
    <w:abstractNumId w:val="22"/>
  </w:num>
  <w:num w:numId="26">
    <w:abstractNumId w:val="24"/>
  </w:num>
  <w:num w:numId="27">
    <w:abstractNumId w:val="26"/>
  </w:num>
  <w:num w:numId="28">
    <w:abstractNumId w:val="4"/>
  </w:num>
  <w:num w:numId="29">
    <w:abstractNumId w:val="28"/>
  </w:num>
  <w:num w:numId="30">
    <w:abstractNumId w:val="8"/>
  </w:num>
  <w:num w:numId="31">
    <w:abstractNumId w:val="15"/>
  </w:num>
  <w:num w:numId="32">
    <w:abstractNumId w:val="17"/>
  </w:num>
  <w:num w:numId="33">
    <w:abstractNumId w:val="3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188A"/>
    <w:rsid w:val="00001662"/>
    <w:rsid w:val="0000205E"/>
    <w:rsid w:val="0001131E"/>
    <w:rsid w:val="000135AA"/>
    <w:rsid w:val="000155AB"/>
    <w:rsid w:val="000253F6"/>
    <w:rsid w:val="000263AE"/>
    <w:rsid w:val="00032BA1"/>
    <w:rsid w:val="0009036C"/>
    <w:rsid w:val="0009742F"/>
    <w:rsid w:val="000A0561"/>
    <w:rsid w:val="000A0A98"/>
    <w:rsid w:val="000A7EDF"/>
    <w:rsid w:val="000B2B25"/>
    <w:rsid w:val="000B40F1"/>
    <w:rsid w:val="000B479C"/>
    <w:rsid w:val="000B4D84"/>
    <w:rsid w:val="000C1096"/>
    <w:rsid w:val="000C5AE0"/>
    <w:rsid w:val="000C7272"/>
    <w:rsid w:val="000D50E6"/>
    <w:rsid w:val="000D6D5B"/>
    <w:rsid w:val="000E6525"/>
    <w:rsid w:val="000F095D"/>
    <w:rsid w:val="000F0F08"/>
    <w:rsid w:val="000F5348"/>
    <w:rsid w:val="00101A37"/>
    <w:rsid w:val="0010506A"/>
    <w:rsid w:val="00106E2E"/>
    <w:rsid w:val="001120BF"/>
    <w:rsid w:val="001123ED"/>
    <w:rsid w:val="00114506"/>
    <w:rsid w:val="00120623"/>
    <w:rsid w:val="00124984"/>
    <w:rsid w:val="00127980"/>
    <w:rsid w:val="00131177"/>
    <w:rsid w:val="00134C96"/>
    <w:rsid w:val="00135586"/>
    <w:rsid w:val="0014171E"/>
    <w:rsid w:val="00141DE6"/>
    <w:rsid w:val="00153D82"/>
    <w:rsid w:val="0015583A"/>
    <w:rsid w:val="00161874"/>
    <w:rsid w:val="0016257F"/>
    <w:rsid w:val="00165739"/>
    <w:rsid w:val="001673F2"/>
    <w:rsid w:val="00171482"/>
    <w:rsid w:val="001743A2"/>
    <w:rsid w:val="00180BAA"/>
    <w:rsid w:val="00182565"/>
    <w:rsid w:val="00184A8D"/>
    <w:rsid w:val="00193916"/>
    <w:rsid w:val="00196263"/>
    <w:rsid w:val="0019676A"/>
    <w:rsid w:val="001A4FC8"/>
    <w:rsid w:val="001A6DF3"/>
    <w:rsid w:val="001B1FC7"/>
    <w:rsid w:val="001B75D9"/>
    <w:rsid w:val="001D3A34"/>
    <w:rsid w:val="001D6A28"/>
    <w:rsid w:val="001E1707"/>
    <w:rsid w:val="001E46E2"/>
    <w:rsid w:val="001E487E"/>
    <w:rsid w:val="001E6626"/>
    <w:rsid w:val="001E69A1"/>
    <w:rsid w:val="001E7B7F"/>
    <w:rsid w:val="001F0BED"/>
    <w:rsid w:val="001F6A75"/>
    <w:rsid w:val="001F7554"/>
    <w:rsid w:val="0020106E"/>
    <w:rsid w:val="00201BA0"/>
    <w:rsid w:val="002037A9"/>
    <w:rsid w:val="00207334"/>
    <w:rsid w:val="0020759A"/>
    <w:rsid w:val="00207956"/>
    <w:rsid w:val="00215418"/>
    <w:rsid w:val="0021591E"/>
    <w:rsid w:val="00216C9E"/>
    <w:rsid w:val="00220594"/>
    <w:rsid w:val="00226CAA"/>
    <w:rsid w:val="00226F4C"/>
    <w:rsid w:val="00234749"/>
    <w:rsid w:val="002468AE"/>
    <w:rsid w:val="002477FC"/>
    <w:rsid w:val="0026056F"/>
    <w:rsid w:val="002615A8"/>
    <w:rsid w:val="0026333E"/>
    <w:rsid w:val="0026487F"/>
    <w:rsid w:val="00273620"/>
    <w:rsid w:val="00280720"/>
    <w:rsid w:val="002949A8"/>
    <w:rsid w:val="00296104"/>
    <w:rsid w:val="002A6340"/>
    <w:rsid w:val="002A68CE"/>
    <w:rsid w:val="002A6DFD"/>
    <w:rsid w:val="002B2913"/>
    <w:rsid w:val="002B54C4"/>
    <w:rsid w:val="002C2799"/>
    <w:rsid w:val="002C3609"/>
    <w:rsid w:val="002C4949"/>
    <w:rsid w:val="002C6D6F"/>
    <w:rsid w:val="002E20B3"/>
    <w:rsid w:val="002E38CF"/>
    <w:rsid w:val="002E681E"/>
    <w:rsid w:val="002F1B4F"/>
    <w:rsid w:val="002F6C6A"/>
    <w:rsid w:val="00300E7F"/>
    <w:rsid w:val="00303D72"/>
    <w:rsid w:val="00307E4A"/>
    <w:rsid w:val="0031561C"/>
    <w:rsid w:val="00320433"/>
    <w:rsid w:val="00327AAC"/>
    <w:rsid w:val="00327CC2"/>
    <w:rsid w:val="00327FF8"/>
    <w:rsid w:val="003362F1"/>
    <w:rsid w:val="00336344"/>
    <w:rsid w:val="00337889"/>
    <w:rsid w:val="00344C98"/>
    <w:rsid w:val="00344D19"/>
    <w:rsid w:val="00346BB3"/>
    <w:rsid w:val="00352573"/>
    <w:rsid w:val="00354A7C"/>
    <w:rsid w:val="00361591"/>
    <w:rsid w:val="00363188"/>
    <w:rsid w:val="0037072A"/>
    <w:rsid w:val="00370917"/>
    <w:rsid w:val="003725D5"/>
    <w:rsid w:val="00384A41"/>
    <w:rsid w:val="00385B9E"/>
    <w:rsid w:val="00386D7D"/>
    <w:rsid w:val="003876DB"/>
    <w:rsid w:val="00387C7A"/>
    <w:rsid w:val="00390143"/>
    <w:rsid w:val="00390A2B"/>
    <w:rsid w:val="00393E36"/>
    <w:rsid w:val="00396C88"/>
    <w:rsid w:val="003A2C71"/>
    <w:rsid w:val="003A6D14"/>
    <w:rsid w:val="003B37FA"/>
    <w:rsid w:val="003B501E"/>
    <w:rsid w:val="003C2E98"/>
    <w:rsid w:val="003C52CD"/>
    <w:rsid w:val="003C7918"/>
    <w:rsid w:val="003D1265"/>
    <w:rsid w:val="003D2C8D"/>
    <w:rsid w:val="003D425F"/>
    <w:rsid w:val="003D4F9B"/>
    <w:rsid w:val="003E0264"/>
    <w:rsid w:val="003E0AC6"/>
    <w:rsid w:val="003E4446"/>
    <w:rsid w:val="003E66F1"/>
    <w:rsid w:val="003F6866"/>
    <w:rsid w:val="00400545"/>
    <w:rsid w:val="00402EFE"/>
    <w:rsid w:val="00404927"/>
    <w:rsid w:val="00404E7C"/>
    <w:rsid w:val="00413E2C"/>
    <w:rsid w:val="0041727C"/>
    <w:rsid w:val="004266F6"/>
    <w:rsid w:val="0043077A"/>
    <w:rsid w:val="004340A7"/>
    <w:rsid w:val="004370C4"/>
    <w:rsid w:val="00440BAE"/>
    <w:rsid w:val="00442771"/>
    <w:rsid w:val="00451F1F"/>
    <w:rsid w:val="00455512"/>
    <w:rsid w:val="00463636"/>
    <w:rsid w:val="00463ED9"/>
    <w:rsid w:val="0046769F"/>
    <w:rsid w:val="004725EA"/>
    <w:rsid w:val="00472D18"/>
    <w:rsid w:val="00484363"/>
    <w:rsid w:val="00491F49"/>
    <w:rsid w:val="0049362C"/>
    <w:rsid w:val="0049431E"/>
    <w:rsid w:val="004A1500"/>
    <w:rsid w:val="004A3F98"/>
    <w:rsid w:val="004A4E9B"/>
    <w:rsid w:val="004A5B71"/>
    <w:rsid w:val="004B188E"/>
    <w:rsid w:val="004B567F"/>
    <w:rsid w:val="004C5DBF"/>
    <w:rsid w:val="004D3562"/>
    <w:rsid w:val="004E187E"/>
    <w:rsid w:val="004E35AC"/>
    <w:rsid w:val="004E4E85"/>
    <w:rsid w:val="004F4B43"/>
    <w:rsid w:val="005015F1"/>
    <w:rsid w:val="00501F0E"/>
    <w:rsid w:val="005046C7"/>
    <w:rsid w:val="0051183F"/>
    <w:rsid w:val="00511FCD"/>
    <w:rsid w:val="00514A2A"/>
    <w:rsid w:val="00520072"/>
    <w:rsid w:val="00526798"/>
    <w:rsid w:val="00527184"/>
    <w:rsid w:val="005275B1"/>
    <w:rsid w:val="005313D0"/>
    <w:rsid w:val="005323D8"/>
    <w:rsid w:val="0053306C"/>
    <w:rsid w:val="005348BA"/>
    <w:rsid w:val="0053754D"/>
    <w:rsid w:val="0053755B"/>
    <w:rsid w:val="00542EE7"/>
    <w:rsid w:val="00543B22"/>
    <w:rsid w:val="00551958"/>
    <w:rsid w:val="0055317A"/>
    <w:rsid w:val="0055643C"/>
    <w:rsid w:val="00557C64"/>
    <w:rsid w:val="00565055"/>
    <w:rsid w:val="00567AF9"/>
    <w:rsid w:val="00567D5E"/>
    <w:rsid w:val="0057468E"/>
    <w:rsid w:val="005771DA"/>
    <w:rsid w:val="00580BF8"/>
    <w:rsid w:val="005822FC"/>
    <w:rsid w:val="00594E93"/>
    <w:rsid w:val="005A24D8"/>
    <w:rsid w:val="005A7BF9"/>
    <w:rsid w:val="005B1532"/>
    <w:rsid w:val="005B22F9"/>
    <w:rsid w:val="005B24B6"/>
    <w:rsid w:val="005B5681"/>
    <w:rsid w:val="005B5E3E"/>
    <w:rsid w:val="005C2073"/>
    <w:rsid w:val="005C41B1"/>
    <w:rsid w:val="005C7C36"/>
    <w:rsid w:val="005D24A7"/>
    <w:rsid w:val="005E0160"/>
    <w:rsid w:val="005E4550"/>
    <w:rsid w:val="005E5655"/>
    <w:rsid w:val="005F6F31"/>
    <w:rsid w:val="006001F5"/>
    <w:rsid w:val="00600AB2"/>
    <w:rsid w:val="00605913"/>
    <w:rsid w:val="00607C4A"/>
    <w:rsid w:val="006114E2"/>
    <w:rsid w:val="00620CF3"/>
    <w:rsid w:val="0062262A"/>
    <w:rsid w:val="00625D00"/>
    <w:rsid w:val="00625F5D"/>
    <w:rsid w:val="00632635"/>
    <w:rsid w:val="0063302C"/>
    <w:rsid w:val="00636A8C"/>
    <w:rsid w:val="0064065A"/>
    <w:rsid w:val="00641300"/>
    <w:rsid w:val="006431BE"/>
    <w:rsid w:val="0064418C"/>
    <w:rsid w:val="006529DA"/>
    <w:rsid w:val="006647D3"/>
    <w:rsid w:val="0066712F"/>
    <w:rsid w:val="00667F90"/>
    <w:rsid w:val="0067651B"/>
    <w:rsid w:val="00682E9C"/>
    <w:rsid w:val="00687841"/>
    <w:rsid w:val="00695AD8"/>
    <w:rsid w:val="00697669"/>
    <w:rsid w:val="006A02FD"/>
    <w:rsid w:val="006B2E7D"/>
    <w:rsid w:val="006B5BCC"/>
    <w:rsid w:val="006B675E"/>
    <w:rsid w:val="006B7549"/>
    <w:rsid w:val="006D7A9B"/>
    <w:rsid w:val="006E00C0"/>
    <w:rsid w:val="006E04DD"/>
    <w:rsid w:val="006E392C"/>
    <w:rsid w:val="006E4F8B"/>
    <w:rsid w:val="006F13F4"/>
    <w:rsid w:val="006F3037"/>
    <w:rsid w:val="006F5159"/>
    <w:rsid w:val="006F6B54"/>
    <w:rsid w:val="00700349"/>
    <w:rsid w:val="00701DA9"/>
    <w:rsid w:val="0070560F"/>
    <w:rsid w:val="0071253A"/>
    <w:rsid w:val="00714B79"/>
    <w:rsid w:val="00717659"/>
    <w:rsid w:val="0072110C"/>
    <w:rsid w:val="00723AD1"/>
    <w:rsid w:val="007254C4"/>
    <w:rsid w:val="00731A61"/>
    <w:rsid w:val="00733F51"/>
    <w:rsid w:val="00734558"/>
    <w:rsid w:val="00742D74"/>
    <w:rsid w:val="00743C99"/>
    <w:rsid w:val="0075054F"/>
    <w:rsid w:val="0075634A"/>
    <w:rsid w:val="00761C8E"/>
    <w:rsid w:val="00764E5F"/>
    <w:rsid w:val="00767308"/>
    <w:rsid w:val="00770560"/>
    <w:rsid w:val="00775897"/>
    <w:rsid w:val="00777058"/>
    <w:rsid w:val="0077747B"/>
    <w:rsid w:val="007814B4"/>
    <w:rsid w:val="0078188A"/>
    <w:rsid w:val="00795470"/>
    <w:rsid w:val="00795EBB"/>
    <w:rsid w:val="007A1896"/>
    <w:rsid w:val="007B160E"/>
    <w:rsid w:val="007B5372"/>
    <w:rsid w:val="007B77F9"/>
    <w:rsid w:val="007C12D8"/>
    <w:rsid w:val="007C6378"/>
    <w:rsid w:val="007C7175"/>
    <w:rsid w:val="007D06BE"/>
    <w:rsid w:val="007D1CB7"/>
    <w:rsid w:val="007D2B41"/>
    <w:rsid w:val="007D529A"/>
    <w:rsid w:val="007D5BD1"/>
    <w:rsid w:val="007E47BB"/>
    <w:rsid w:val="007E780C"/>
    <w:rsid w:val="007F5EF9"/>
    <w:rsid w:val="007F679B"/>
    <w:rsid w:val="007F75D2"/>
    <w:rsid w:val="00804136"/>
    <w:rsid w:val="008078C8"/>
    <w:rsid w:val="00810ED5"/>
    <w:rsid w:val="00812094"/>
    <w:rsid w:val="008167D0"/>
    <w:rsid w:val="00816A03"/>
    <w:rsid w:val="00816FF6"/>
    <w:rsid w:val="008260AC"/>
    <w:rsid w:val="00830028"/>
    <w:rsid w:val="0083019A"/>
    <w:rsid w:val="00830A36"/>
    <w:rsid w:val="00831BD6"/>
    <w:rsid w:val="008401FA"/>
    <w:rsid w:val="008412D3"/>
    <w:rsid w:val="00844536"/>
    <w:rsid w:val="00856F2C"/>
    <w:rsid w:val="00857187"/>
    <w:rsid w:val="00860AD9"/>
    <w:rsid w:val="00861D5D"/>
    <w:rsid w:val="00872191"/>
    <w:rsid w:val="0088127C"/>
    <w:rsid w:val="00881E23"/>
    <w:rsid w:val="00886F79"/>
    <w:rsid w:val="00895DE3"/>
    <w:rsid w:val="00895F77"/>
    <w:rsid w:val="00896930"/>
    <w:rsid w:val="0089706E"/>
    <w:rsid w:val="00897451"/>
    <w:rsid w:val="008A010F"/>
    <w:rsid w:val="008A02BD"/>
    <w:rsid w:val="008A040A"/>
    <w:rsid w:val="008A3825"/>
    <w:rsid w:val="008A433C"/>
    <w:rsid w:val="008B767C"/>
    <w:rsid w:val="008C18D0"/>
    <w:rsid w:val="008C6A0C"/>
    <w:rsid w:val="008D388D"/>
    <w:rsid w:val="008D583F"/>
    <w:rsid w:val="008E20AD"/>
    <w:rsid w:val="008E60DA"/>
    <w:rsid w:val="008F2859"/>
    <w:rsid w:val="008F5894"/>
    <w:rsid w:val="008F6730"/>
    <w:rsid w:val="009029AA"/>
    <w:rsid w:val="009041A2"/>
    <w:rsid w:val="00915710"/>
    <w:rsid w:val="00922AB5"/>
    <w:rsid w:val="009232CF"/>
    <w:rsid w:val="0092414B"/>
    <w:rsid w:val="009321A9"/>
    <w:rsid w:val="00933150"/>
    <w:rsid w:val="0093425C"/>
    <w:rsid w:val="00936176"/>
    <w:rsid w:val="0093715B"/>
    <w:rsid w:val="0094438D"/>
    <w:rsid w:val="009446BF"/>
    <w:rsid w:val="009475FA"/>
    <w:rsid w:val="00947C88"/>
    <w:rsid w:val="009506E2"/>
    <w:rsid w:val="00956CB2"/>
    <w:rsid w:val="00960339"/>
    <w:rsid w:val="00960B2C"/>
    <w:rsid w:val="0097075B"/>
    <w:rsid w:val="0097545A"/>
    <w:rsid w:val="00980D11"/>
    <w:rsid w:val="00982CE5"/>
    <w:rsid w:val="00982FFB"/>
    <w:rsid w:val="009946D2"/>
    <w:rsid w:val="00996ED5"/>
    <w:rsid w:val="009A0AB5"/>
    <w:rsid w:val="009A4226"/>
    <w:rsid w:val="009A74DA"/>
    <w:rsid w:val="009B2B76"/>
    <w:rsid w:val="009C0953"/>
    <w:rsid w:val="009D2A19"/>
    <w:rsid w:val="009D6E9D"/>
    <w:rsid w:val="009D6EE2"/>
    <w:rsid w:val="009E328F"/>
    <w:rsid w:val="009E37C5"/>
    <w:rsid w:val="009E6152"/>
    <w:rsid w:val="009F2895"/>
    <w:rsid w:val="009F5394"/>
    <w:rsid w:val="009F6453"/>
    <w:rsid w:val="009F7416"/>
    <w:rsid w:val="00A051A5"/>
    <w:rsid w:val="00A126D7"/>
    <w:rsid w:val="00A12FA0"/>
    <w:rsid w:val="00A20CD1"/>
    <w:rsid w:val="00A20F4F"/>
    <w:rsid w:val="00A224D9"/>
    <w:rsid w:val="00A228B9"/>
    <w:rsid w:val="00A25CE7"/>
    <w:rsid w:val="00A37DE2"/>
    <w:rsid w:val="00A51DA2"/>
    <w:rsid w:val="00A521A1"/>
    <w:rsid w:val="00A546FE"/>
    <w:rsid w:val="00A555F0"/>
    <w:rsid w:val="00A5747A"/>
    <w:rsid w:val="00A612BE"/>
    <w:rsid w:val="00A70652"/>
    <w:rsid w:val="00A72471"/>
    <w:rsid w:val="00A74DBD"/>
    <w:rsid w:val="00A80828"/>
    <w:rsid w:val="00A90880"/>
    <w:rsid w:val="00A9320A"/>
    <w:rsid w:val="00AA379C"/>
    <w:rsid w:val="00AA55FB"/>
    <w:rsid w:val="00AA62EF"/>
    <w:rsid w:val="00AB4B3D"/>
    <w:rsid w:val="00AB51C2"/>
    <w:rsid w:val="00AB63C7"/>
    <w:rsid w:val="00AC6207"/>
    <w:rsid w:val="00AD0CDC"/>
    <w:rsid w:val="00AD2C74"/>
    <w:rsid w:val="00AD5A58"/>
    <w:rsid w:val="00AE109D"/>
    <w:rsid w:val="00AE1DC6"/>
    <w:rsid w:val="00AE33D2"/>
    <w:rsid w:val="00AE5A30"/>
    <w:rsid w:val="00AE61B4"/>
    <w:rsid w:val="00AF30CB"/>
    <w:rsid w:val="00B07D05"/>
    <w:rsid w:val="00B132E9"/>
    <w:rsid w:val="00B146ED"/>
    <w:rsid w:val="00B15888"/>
    <w:rsid w:val="00B15E0F"/>
    <w:rsid w:val="00B17682"/>
    <w:rsid w:val="00B2483F"/>
    <w:rsid w:val="00B45415"/>
    <w:rsid w:val="00B46150"/>
    <w:rsid w:val="00B464A9"/>
    <w:rsid w:val="00B51243"/>
    <w:rsid w:val="00B51695"/>
    <w:rsid w:val="00B57652"/>
    <w:rsid w:val="00B609A8"/>
    <w:rsid w:val="00B62317"/>
    <w:rsid w:val="00B638EA"/>
    <w:rsid w:val="00B642F7"/>
    <w:rsid w:val="00B66FA4"/>
    <w:rsid w:val="00B70DC0"/>
    <w:rsid w:val="00B73255"/>
    <w:rsid w:val="00B74488"/>
    <w:rsid w:val="00B74C22"/>
    <w:rsid w:val="00B753C6"/>
    <w:rsid w:val="00B81216"/>
    <w:rsid w:val="00B90844"/>
    <w:rsid w:val="00BA2B60"/>
    <w:rsid w:val="00BA3F7E"/>
    <w:rsid w:val="00BA4C70"/>
    <w:rsid w:val="00BA6A57"/>
    <w:rsid w:val="00BB37E4"/>
    <w:rsid w:val="00BB4678"/>
    <w:rsid w:val="00BC1F71"/>
    <w:rsid w:val="00BC23C2"/>
    <w:rsid w:val="00BC4F1E"/>
    <w:rsid w:val="00BE1C2A"/>
    <w:rsid w:val="00BE31D7"/>
    <w:rsid w:val="00BF1182"/>
    <w:rsid w:val="00BF1C51"/>
    <w:rsid w:val="00BF3F33"/>
    <w:rsid w:val="00C0496E"/>
    <w:rsid w:val="00C07924"/>
    <w:rsid w:val="00C10997"/>
    <w:rsid w:val="00C156B2"/>
    <w:rsid w:val="00C17CF6"/>
    <w:rsid w:val="00C23138"/>
    <w:rsid w:val="00C31C37"/>
    <w:rsid w:val="00C36B1C"/>
    <w:rsid w:val="00C412AE"/>
    <w:rsid w:val="00C431DE"/>
    <w:rsid w:val="00C460BB"/>
    <w:rsid w:val="00C47C8B"/>
    <w:rsid w:val="00C50132"/>
    <w:rsid w:val="00C50431"/>
    <w:rsid w:val="00C52915"/>
    <w:rsid w:val="00C52933"/>
    <w:rsid w:val="00C53074"/>
    <w:rsid w:val="00C540DD"/>
    <w:rsid w:val="00C55946"/>
    <w:rsid w:val="00C74632"/>
    <w:rsid w:val="00C7510B"/>
    <w:rsid w:val="00C7536A"/>
    <w:rsid w:val="00C7621B"/>
    <w:rsid w:val="00C773FC"/>
    <w:rsid w:val="00C776EE"/>
    <w:rsid w:val="00C842F5"/>
    <w:rsid w:val="00C85DC1"/>
    <w:rsid w:val="00CA380F"/>
    <w:rsid w:val="00CB07BE"/>
    <w:rsid w:val="00CB1E77"/>
    <w:rsid w:val="00CB6B0C"/>
    <w:rsid w:val="00CC17E0"/>
    <w:rsid w:val="00CD1122"/>
    <w:rsid w:val="00CE518C"/>
    <w:rsid w:val="00CE64C3"/>
    <w:rsid w:val="00CF2708"/>
    <w:rsid w:val="00CF459B"/>
    <w:rsid w:val="00D00332"/>
    <w:rsid w:val="00D02FE2"/>
    <w:rsid w:val="00D03A89"/>
    <w:rsid w:val="00D0724D"/>
    <w:rsid w:val="00D13BF8"/>
    <w:rsid w:val="00D141F3"/>
    <w:rsid w:val="00D1518E"/>
    <w:rsid w:val="00D205F5"/>
    <w:rsid w:val="00D2248F"/>
    <w:rsid w:val="00D27D8F"/>
    <w:rsid w:val="00D313FF"/>
    <w:rsid w:val="00D319B1"/>
    <w:rsid w:val="00D323FB"/>
    <w:rsid w:val="00D32997"/>
    <w:rsid w:val="00D34B0A"/>
    <w:rsid w:val="00D42396"/>
    <w:rsid w:val="00D44004"/>
    <w:rsid w:val="00D4673F"/>
    <w:rsid w:val="00D5206B"/>
    <w:rsid w:val="00D52297"/>
    <w:rsid w:val="00D552DD"/>
    <w:rsid w:val="00D55A65"/>
    <w:rsid w:val="00D57F3F"/>
    <w:rsid w:val="00D63D09"/>
    <w:rsid w:val="00D65551"/>
    <w:rsid w:val="00D67193"/>
    <w:rsid w:val="00D67F69"/>
    <w:rsid w:val="00D73444"/>
    <w:rsid w:val="00D73BDC"/>
    <w:rsid w:val="00D7628A"/>
    <w:rsid w:val="00D835C6"/>
    <w:rsid w:val="00D914BA"/>
    <w:rsid w:val="00D93188"/>
    <w:rsid w:val="00D948E9"/>
    <w:rsid w:val="00DA4AF1"/>
    <w:rsid w:val="00DA5740"/>
    <w:rsid w:val="00DA5E63"/>
    <w:rsid w:val="00DA5F4D"/>
    <w:rsid w:val="00DB0DEC"/>
    <w:rsid w:val="00DB4926"/>
    <w:rsid w:val="00DB6F0B"/>
    <w:rsid w:val="00DC03BD"/>
    <w:rsid w:val="00DC3441"/>
    <w:rsid w:val="00DD01D0"/>
    <w:rsid w:val="00DD12D0"/>
    <w:rsid w:val="00DD1EFE"/>
    <w:rsid w:val="00DD32D7"/>
    <w:rsid w:val="00DD5F51"/>
    <w:rsid w:val="00DE2419"/>
    <w:rsid w:val="00DE45FC"/>
    <w:rsid w:val="00DE4BB7"/>
    <w:rsid w:val="00DF195E"/>
    <w:rsid w:val="00DF25EA"/>
    <w:rsid w:val="00DF4CC4"/>
    <w:rsid w:val="00DF75A5"/>
    <w:rsid w:val="00E00CF4"/>
    <w:rsid w:val="00E02BC2"/>
    <w:rsid w:val="00E02C7B"/>
    <w:rsid w:val="00E04C97"/>
    <w:rsid w:val="00E12589"/>
    <w:rsid w:val="00E128AA"/>
    <w:rsid w:val="00E13001"/>
    <w:rsid w:val="00E21BEB"/>
    <w:rsid w:val="00E26095"/>
    <w:rsid w:val="00E34085"/>
    <w:rsid w:val="00E420C0"/>
    <w:rsid w:val="00E42C29"/>
    <w:rsid w:val="00E43DDA"/>
    <w:rsid w:val="00E44E90"/>
    <w:rsid w:val="00E5206A"/>
    <w:rsid w:val="00E573FC"/>
    <w:rsid w:val="00E57D42"/>
    <w:rsid w:val="00E60A69"/>
    <w:rsid w:val="00E61C8E"/>
    <w:rsid w:val="00E6397C"/>
    <w:rsid w:val="00E665CA"/>
    <w:rsid w:val="00E672F9"/>
    <w:rsid w:val="00E71115"/>
    <w:rsid w:val="00E717AB"/>
    <w:rsid w:val="00E74DA2"/>
    <w:rsid w:val="00E87A88"/>
    <w:rsid w:val="00E902AE"/>
    <w:rsid w:val="00E93E64"/>
    <w:rsid w:val="00E9521F"/>
    <w:rsid w:val="00E95DAB"/>
    <w:rsid w:val="00E9608A"/>
    <w:rsid w:val="00E968FC"/>
    <w:rsid w:val="00EA3997"/>
    <w:rsid w:val="00EA6556"/>
    <w:rsid w:val="00EB2FBB"/>
    <w:rsid w:val="00EB45C3"/>
    <w:rsid w:val="00EB47C8"/>
    <w:rsid w:val="00EB4A8D"/>
    <w:rsid w:val="00EB539B"/>
    <w:rsid w:val="00EB5DDB"/>
    <w:rsid w:val="00EC292E"/>
    <w:rsid w:val="00EC3B84"/>
    <w:rsid w:val="00EC7670"/>
    <w:rsid w:val="00ED281B"/>
    <w:rsid w:val="00ED287B"/>
    <w:rsid w:val="00ED484A"/>
    <w:rsid w:val="00ED4C35"/>
    <w:rsid w:val="00ED5065"/>
    <w:rsid w:val="00ED5A3E"/>
    <w:rsid w:val="00EE03F5"/>
    <w:rsid w:val="00EE0ABB"/>
    <w:rsid w:val="00EE3505"/>
    <w:rsid w:val="00EE3B81"/>
    <w:rsid w:val="00EE4875"/>
    <w:rsid w:val="00EE4CCF"/>
    <w:rsid w:val="00EF2D5C"/>
    <w:rsid w:val="00EF74FB"/>
    <w:rsid w:val="00F15A22"/>
    <w:rsid w:val="00F163FB"/>
    <w:rsid w:val="00F200C2"/>
    <w:rsid w:val="00F26323"/>
    <w:rsid w:val="00F26AB4"/>
    <w:rsid w:val="00F30F26"/>
    <w:rsid w:val="00F33FE5"/>
    <w:rsid w:val="00F378C2"/>
    <w:rsid w:val="00F420D2"/>
    <w:rsid w:val="00F421A7"/>
    <w:rsid w:val="00F43904"/>
    <w:rsid w:val="00F47975"/>
    <w:rsid w:val="00F63379"/>
    <w:rsid w:val="00F708AE"/>
    <w:rsid w:val="00F7404C"/>
    <w:rsid w:val="00F742B6"/>
    <w:rsid w:val="00F8033C"/>
    <w:rsid w:val="00F81FED"/>
    <w:rsid w:val="00F869CE"/>
    <w:rsid w:val="00F900F9"/>
    <w:rsid w:val="00F91190"/>
    <w:rsid w:val="00F913D3"/>
    <w:rsid w:val="00F918B9"/>
    <w:rsid w:val="00F9305E"/>
    <w:rsid w:val="00F959EB"/>
    <w:rsid w:val="00F9693B"/>
    <w:rsid w:val="00F97ACC"/>
    <w:rsid w:val="00FA2893"/>
    <w:rsid w:val="00FA48FD"/>
    <w:rsid w:val="00FB3E9A"/>
    <w:rsid w:val="00FB3F8E"/>
    <w:rsid w:val="00FB4EFF"/>
    <w:rsid w:val="00FC0EA4"/>
    <w:rsid w:val="00FC2480"/>
    <w:rsid w:val="00FC5392"/>
    <w:rsid w:val="00FD0ED6"/>
    <w:rsid w:val="00FD2B7F"/>
    <w:rsid w:val="00FD4DD0"/>
    <w:rsid w:val="00FE0F2D"/>
    <w:rsid w:val="00FE5FAF"/>
    <w:rsid w:val="00FE6E3D"/>
    <w:rsid w:val="00FF0D5B"/>
    <w:rsid w:val="00FF4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18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583A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gwek3">
    <w:name w:val="heading 3"/>
    <w:basedOn w:val="Normalny"/>
    <w:link w:val="Nagwek3Znak"/>
    <w:uiPriority w:val="9"/>
    <w:qFormat/>
    <w:rsid w:val="00CC17E0"/>
    <w:pPr>
      <w:widowControl/>
      <w:suppressAutoHyphens w:val="0"/>
      <w:spacing w:before="100" w:beforeAutospacing="1" w:after="100" w:afterAutospacing="1"/>
      <w:outlineLvl w:val="2"/>
    </w:pPr>
    <w:rPr>
      <w:rFonts w:eastAsia="Times New Roman" w:cs="Times New Roman"/>
      <w:b/>
      <w:bCs/>
      <w:kern w:val="0"/>
      <w:sz w:val="27"/>
      <w:szCs w:val="27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8188A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78188A"/>
  </w:style>
  <w:style w:type="paragraph" w:styleId="Stopka">
    <w:name w:val="footer"/>
    <w:basedOn w:val="Normalny"/>
    <w:link w:val="StopkaZnak"/>
    <w:uiPriority w:val="99"/>
    <w:unhideWhenUsed/>
    <w:rsid w:val="0078188A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78188A"/>
  </w:style>
  <w:style w:type="paragraph" w:styleId="Akapitzlist">
    <w:name w:val="List Paragraph"/>
    <w:basedOn w:val="Normalny"/>
    <w:uiPriority w:val="34"/>
    <w:qFormat/>
    <w:rsid w:val="00B46150"/>
    <w:pPr>
      <w:ind w:left="720"/>
      <w:contextualSpacing/>
    </w:pPr>
    <w:rPr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48FD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48FD"/>
    <w:rPr>
      <w:rFonts w:ascii="Segoe UI" w:eastAsia="SimSun" w:hAnsi="Segoe UI" w:cs="Mangal"/>
      <w:kern w:val="1"/>
      <w:sz w:val="18"/>
      <w:szCs w:val="16"/>
      <w:lang w:eastAsia="hi-IN" w:bidi="hi-IN"/>
    </w:rPr>
  </w:style>
  <w:style w:type="character" w:styleId="Hipercze">
    <w:name w:val="Hyperlink"/>
    <w:basedOn w:val="Domylnaczcionkaakapitu"/>
    <w:unhideWhenUsed/>
    <w:rsid w:val="005A7BF9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A7BF9"/>
    <w:rPr>
      <w:color w:val="808080"/>
      <w:shd w:val="clear" w:color="auto" w:fill="E6E6E6"/>
    </w:rPr>
  </w:style>
  <w:style w:type="table" w:styleId="Tabela-Siatka">
    <w:name w:val="Table Grid"/>
    <w:basedOn w:val="Standardowy"/>
    <w:uiPriority w:val="39"/>
    <w:rsid w:val="000F53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rsid w:val="00CC17E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ui-provider">
    <w:name w:val="ui-provider"/>
    <w:basedOn w:val="Domylnaczcionkaakapitu"/>
    <w:rsid w:val="0015583A"/>
  </w:style>
  <w:style w:type="paragraph" w:styleId="Zwykytekst">
    <w:name w:val="Plain Text"/>
    <w:basedOn w:val="Normalny"/>
    <w:link w:val="ZwykytekstZnak"/>
    <w:uiPriority w:val="99"/>
    <w:semiHidden/>
    <w:unhideWhenUsed/>
    <w:rsid w:val="00404927"/>
    <w:pPr>
      <w:widowControl/>
      <w:suppressAutoHyphens w:val="0"/>
    </w:pPr>
    <w:rPr>
      <w:rFonts w:ascii="Calibri" w:eastAsiaTheme="minorHAnsi" w:hAnsi="Calibri" w:cstheme="minorBidi"/>
      <w:kern w:val="0"/>
      <w:sz w:val="22"/>
      <w:szCs w:val="21"/>
      <w:lang w:eastAsia="en-US" w:bidi="ar-SA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404927"/>
    <w:rPr>
      <w:rFonts w:ascii="Calibri" w:hAnsi="Calibri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583A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gwek3">
    <w:name w:val="heading 3"/>
    <w:basedOn w:val="Normalny"/>
    <w:link w:val="Nagwek3Znak"/>
    <w:uiPriority w:val="9"/>
    <w:qFormat/>
    <w:rsid w:val="00CC17E0"/>
    <w:pPr>
      <w:widowControl/>
      <w:suppressAutoHyphens w:val="0"/>
      <w:spacing w:before="100" w:beforeAutospacing="1" w:after="100" w:afterAutospacing="1"/>
      <w:outlineLvl w:val="2"/>
    </w:pPr>
    <w:rPr>
      <w:rFonts w:eastAsia="Times New Roman" w:cs="Times New Roman"/>
      <w:b/>
      <w:bCs/>
      <w:kern w:val="0"/>
      <w:sz w:val="27"/>
      <w:szCs w:val="27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8188A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78188A"/>
  </w:style>
  <w:style w:type="paragraph" w:styleId="Stopka">
    <w:name w:val="footer"/>
    <w:basedOn w:val="Normalny"/>
    <w:link w:val="StopkaZnak"/>
    <w:uiPriority w:val="99"/>
    <w:unhideWhenUsed/>
    <w:rsid w:val="0078188A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78188A"/>
  </w:style>
  <w:style w:type="paragraph" w:styleId="Akapitzlist">
    <w:name w:val="List Paragraph"/>
    <w:basedOn w:val="Normalny"/>
    <w:uiPriority w:val="34"/>
    <w:qFormat/>
    <w:rsid w:val="00B46150"/>
    <w:pPr>
      <w:ind w:left="720"/>
      <w:contextualSpacing/>
    </w:pPr>
    <w:rPr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48FD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48FD"/>
    <w:rPr>
      <w:rFonts w:ascii="Segoe UI" w:eastAsia="SimSun" w:hAnsi="Segoe UI" w:cs="Mangal"/>
      <w:kern w:val="1"/>
      <w:sz w:val="18"/>
      <w:szCs w:val="16"/>
      <w:lang w:eastAsia="hi-IN" w:bidi="hi-IN"/>
    </w:rPr>
  </w:style>
  <w:style w:type="character" w:styleId="Hipercze">
    <w:name w:val="Hyperlink"/>
    <w:basedOn w:val="Domylnaczcionkaakapitu"/>
    <w:unhideWhenUsed/>
    <w:rsid w:val="005A7BF9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A7BF9"/>
    <w:rPr>
      <w:color w:val="808080"/>
      <w:shd w:val="clear" w:color="auto" w:fill="E6E6E6"/>
    </w:rPr>
  </w:style>
  <w:style w:type="table" w:styleId="Tabela-Siatka">
    <w:name w:val="Table Grid"/>
    <w:basedOn w:val="Standardowy"/>
    <w:uiPriority w:val="39"/>
    <w:rsid w:val="000F53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rsid w:val="00CC17E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ui-provider">
    <w:name w:val="ui-provider"/>
    <w:basedOn w:val="Domylnaczcionkaakapitu"/>
    <w:rsid w:val="0015583A"/>
  </w:style>
  <w:style w:type="paragraph" w:styleId="Zwykytekst">
    <w:name w:val="Plain Text"/>
    <w:basedOn w:val="Normalny"/>
    <w:link w:val="ZwykytekstZnak"/>
    <w:uiPriority w:val="99"/>
    <w:semiHidden/>
    <w:unhideWhenUsed/>
    <w:rsid w:val="00404927"/>
    <w:pPr>
      <w:widowControl/>
      <w:suppressAutoHyphens w:val="0"/>
    </w:pPr>
    <w:rPr>
      <w:rFonts w:ascii="Calibri" w:eastAsiaTheme="minorHAnsi" w:hAnsi="Calibri" w:cstheme="minorBidi"/>
      <w:kern w:val="0"/>
      <w:sz w:val="22"/>
      <w:szCs w:val="21"/>
      <w:lang w:eastAsia="en-US" w:bidi="ar-SA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404927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2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1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6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9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4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zamowienia@pzla-strzelin.pl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287878E07110E488DC7BA54107C804C" ma:contentTypeVersion="9" ma:contentTypeDescription="Utwórz nowy dokument." ma:contentTypeScope="" ma:versionID="2e2210ff462aafc9bf869655b373c564">
  <xsd:schema xmlns:xsd="http://www.w3.org/2001/XMLSchema" xmlns:xs="http://www.w3.org/2001/XMLSchema" xmlns:p="http://schemas.microsoft.com/office/2006/metadata/properties" xmlns:ns3="da7aa7f3-6ede-40fe-9e23-d46e0f01cddb" xmlns:ns4="d626d5b7-d209-46dc-a060-74ed3c65ea61" targetNamespace="http://schemas.microsoft.com/office/2006/metadata/properties" ma:root="true" ma:fieldsID="4be9f46a4979f90c3940b27e5ab92723" ns3:_="" ns4:_="">
    <xsd:import namespace="da7aa7f3-6ede-40fe-9e23-d46e0f01cddb"/>
    <xsd:import namespace="d626d5b7-d209-46dc-a060-74ed3c65ea6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7aa7f3-6ede-40fe-9e23-d46e0f01cd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6d5b7-d209-46dc-a060-74ed3c65ea6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168F3C4-C822-4E78-97E2-4CECC0CD0A4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FEA7DA5-9EC0-4C2F-A3FA-CF3ABFBBFD38}">
  <ds:schemaRefs>
    <ds:schemaRef ds:uri="http://schemas.microsoft.com/office/infopath/2007/PartnerControls"/>
    <ds:schemaRef ds:uri="http://purl.org/dc/dcmitype/"/>
    <ds:schemaRef ds:uri="http://www.w3.org/XML/1998/namespace"/>
    <ds:schemaRef ds:uri="http://schemas.microsoft.com/office/2006/documentManagement/types"/>
    <ds:schemaRef ds:uri="d626d5b7-d209-46dc-a060-74ed3c65ea61"/>
    <ds:schemaRef ds:uri="http://schemas.openxmlformats.org/package/2006/metadata/core-properties"/>
    <ds:schemaRef ds:uri="da7aa7f3-6ede-40fe-9e23-d46e0f01cddb"/>
    <ds:schemaRef ds:uri="http://schemas.microsoft.com/office/2006/metadata/properties"/>
    <ds:schemaRef ds:uri="http://purl.org/dc/terms/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B27DCC55-58FC-4A96-B0E0-FD00B4FE69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7aa7f3-6ede-40fe-9e23-d46e0f01cddb"/>
    <ds:schemaRef ds:uri="d626d5b7-d209-46dc-a060-74ed3c65ea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2FF3D032</Template>
  <TotalTime>39</TotalTime>
  <Pages>3</Pages>
  <Words>1158</Words>
  <Characters>6951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Rogala</dc:creator>
  <cp:lastModifiedBy>Domicela Malinowska</cp:lastModifiedBy>
  <cp:revision>31</cp:revision>
  <cp:lastPrinted>2020-10-16T08:57:00Z</cp:lastPrinted>
  <dcterms:created xsi:type="dcterms:W3CDTF">2023-07-13T07:24:00Z</dcterms:created>
  <dcterms:modified xsi:type="dcterms:W3CDTF">2023-07-14T09:28:00Z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0x0101001287878E07110E488DC7BA54107C804C</vt:lpwstr>
  </property>
</Properties>
</file>