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EA6" w:rsidRDefault="00D14EA6" w:rsidP="00D14EA6">
      <w:pPr>
        <w:suppressAutoHyphens/>
        <w:spacing w:after="0" w:line="288" w:lineRule="auto"/>
        <w:ind w:right="-1"/>
        <w:jc w:val="right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Strzelin , dnia 08.06.2021 r.</w:t>
      </w:r>
    </w:p>
    <w:p w:rsidR="00D14EA6" w:rsidRDefault="00D14EA6" w:rsidP="00D14EA6">
      <w:pPr>
        <w:suppressAutoHyphens/>
        <w:spacing w:after="0" w:line="288" w:lineRule="auto"/>
        <w:ind w:right="-284"/>
        <w:rPr>
          <w:rFonts w:ascii="Calibri" w:eastAsia="Times New Roman" w:hAnsi="Calibri" w:cs="Times New Roman"/>
          <w:lang w:eastAsia="ar-SA"/>
        </w:rPr>
      </w:pPr>
    </w:p>
    <w:p w:rsidR="00D14EA6" w:rsidRDefault="00D14EA6" w:rsidP="00D14EA6">
      <w:pPr>
        <w:suppressAutoHyphens/>
        <w:spacing w:after="0" w:line="288" w:lineRule="auto"/>
        <w:ind w:right="-284"/>
        <w:rPr>
          <w:rFonts w:ascii="Calibri" w:eastAsia="Times New Roman" w:hAnsi="Calibri" w:cs="Times New Roman"/>
          <w:sz w:val="10"/>
          <w:szCs w:val="10"/>
          <w:lang w:eastAsia="ar-SA"/>
        </w:rPr>
      </w:pPr>
    </w:p>
    <w:p w:rsidR="00D14EA6" w:rsidRDefault="00D14EA6" w:rsidP="00D14EA6">
      <w:pPr>
        <w:widowControl w:val="0"/>
        <w:suppressAutoHyphens/>
        <w:spacing w:after="0" w:line="288" w:lineRule="auto"/>
      </w:pPr>
      <w:r>
        <w:t xml:space="preserve">Publiczny Zakład Lecznictwa Ambulatoryjnego w Strzelinie </w:t>
      </w:r>
    </w:p>
    <w:p w:rsidR="00D14EA6" w:rsidRDefault="00D14EA6" w:rsidP="00D14EA6">
      <w:pPr>
        <w:widowControl w:val="0"/>
        <w:tabs>
          <w:tab w:val="left" w:pos="8040"/>
        </w:tabs>
        <w:suppressAutoHyphens/>
        <w:spacing w:after="0" w:line="288" w:lineRule="auto"/>
        <w:rPr>
          <w:rFonts w:cstheme="minorHAnsi"/>
        </w:rPr>
      </w:pPr>
      <w:r>
        <w:t>ul. Mickiewicza 20, 57-100 Strzelin</w:t>
      </w:r>
      <w: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>
        <w:rPr>
          <w:rFonts w:cstheme="minorHAnsi"/>
        </w:rPr>
        <w:t xml:space="preserve">mail: </w:t>
      </w:r>
      <w:hyperlink r:id="rId5" w:history="1">
        <w:r>
          <w:rPr>
            <w:rStyle w:val="Hipercze"/>
          </w:rPr>
          <w:t>zamowienia@pzla-strzelin.pl</w:t>
        </w:r>
      </w:hyperlink>
      <w:r>
        <w:t xml:space="preserve"> </w:t>
      </w:r>
    </w:p>
    <w:p w:rsidR="00D14EA6" w:rsidRDefault="00D14EA6" w:rsidP="00D14EA6">
      <w:pPr>
        <w:suppressAutoHyphens/>
        <w:spacing w:after="0" w:line="288" w:lineRule="auto"/>
        <w:ind w:right="-284"/>
        <w:rPr>
          <w:rFonts w:ascii="Calibri" w:eastAsia="Times New Roman" w:hAnsi="Calibri" w:cs="Times New Roman"/>
          <w:lang w:eastAsia="ar-SA"/>
        </w:rPr>
      </w:pPr>
    </w:p>
    <w:p w:rsidR="00D14EA6" w:rsidRDefault="00D14EA6" w:rsidP="00D14EA6">
      <w:pPr>
        <w:suppressAutoHyphens/>
        <w:spacing w:after="0" w:line="288" w:lineRule="auto"/>
        <w:ind w:right="-284"/>
        <w:jc w:val="center"/>
        <w:rPr>
          <w:rFonts w:ascii="Calibri" w:eastAsia="Times New Roman" w:hAnsi="Calibri" w:cs="Times New Roman"/>
          <w:b/>
          <w:lang w:eastAsia="ar-SA"/>
        </w:rPr>
      </w:pPr>
      <w:r>
        <w:rPr>
          <w:rFonts w:ascii="Calibri" w:eastAsia="Times New Roman" w:hAnsi="Calibri" w:cs="Times New Roman"/>
          <w:b/>
          <w:lang w:eastAsia="ar-SA"/>
        </w:rPr>
        <w:t>ODPOWIEDŹ NR 1</w:t>
      </w:r>
    </w:p>
    <w:p w:rsidR="00D14EA6" w:rsidRDefault="00D14EA6" w:rsidP="00D14EA6">
      <w:pPr>
        <w:widowControl w:val="0"/>
        <w:suppressAutoHyphens/>
        <w:spacing w:after="0" w:line="240" w:lineRule="auto"/>
        <w:rPr>
          <w:rFonts w:ascii="Calibri" w:eastAsia="Times New Roman" w:hAnsi="Calibri" w:cs="Times New Roman"/>
          <w:bCs/>
          <w:color w:val="000000"/>
          <w:sz w:val="10"/>
          <w:szCs w:val="10"/>
          <w:lang w:eastAsia="pl-PL"/>
        </w:rPr>
      </w:pPr>
    </w:p>
    <w:p w:rsidR="00D14EA6" w:rsidRDefault="00D14EA6" w:rsidP="00D14EA6">
      <w:pPr>
        <w:widowControl w:val="0"/>
        <w:suppressAutoHyphens/>
        <w:spacing w:after="0" w:line="240" w:lineRule="auto"/>
        <w:jc w:val="right"/>
        <w:rPr>
          <w:rFonts w:ascii="Calibri" w:eastAsia="Times New Roman" w:hAnsi="Calibri" w:cs="Times New Roman"/>
          <w:bCs/>
          <w:color w:val="000000"/>
          <w:sz w:val="10"/>
          <w:szCs w:val="10"/>
          <w:lang w:eastAsia="pl-PL"/>
        </w:rPr>
      </w:pPr>
    </w:p>
    <w:p w:rsidR="00D14EA6" w:rsidRDefault="00D14EA6" w:rsidP="00D14EA6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lang w:eastAsia="pl-PL" w:bidi="pl-PL"/>
        </w:rPr>
      </w:pPr>
      <w:r>
        <w:rPr>
          <w:rFonts w:ascii="Calibri" w:eastAsia="Times New Roman" w:hAnsi="Calibri" w:cs="Calibri"/>
          <w:lang w:eastAsia="pl-PL" w:bidi="pl-PL"/>
        </w:rPr>
        <w:t xml:space="preserve">Działając na podstawie art. 284 ust. 1 ustawy z dnia 11 września 2021 r. Prawo zamówień publicznych (Dz. U. z 2019 r, nr 2019, z </w:t>
      </w:r>
      <w:proofErr w:type="spellStart"/>
      <w:r>
        <w:rPr>
          <w:rFonts w:ascii="Calibri" w:eastAsia="Times New Roman" w:hAnsi="Calibri" w:cs="Calibri"/>
          <w:lang w:eastAsia="pl-PL" w:bidi="pl-PL"/>
        </w:rPr>
        <w:t>późn</w:t>
      </w:r>
      <w:proofErr w:type="spellEnd"/>
      <w:r>
        <w:rPr>
          <w:rFonts w:ascii="Calibri" w:eastAsia="Times New Roman" w:hAnsi="Calibri" w:cs="Calibri"/>
          <w:lang w:eastAsia="pl-PL" w:bidi="pl-PL"/>
        </w:rPr>
        <w:t xml:space="preserve">. zm.) zwracamy się z prośbą o odpowiedź na poniższe pytania dotyczące zapisów SWZ w postępowaniu o udzielenie zamówienia publicznego prowadzonego w trybie podstawowym bez negocjacji na: </w:t>
      </w:r>
    </w:p>
    <w:p w:rsidR="00D14EA6" w:rsidRDefault="00D14EA6" w:rsidP="00D14EA6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lang w:eastAsia="pl-PL" w:bidi="pl-PL"/>
        </w:rPr>
      </w:pPr>
    </w:p>
    <w:p w:rsidR="00D14EA6" w:rsidRDefault="00D14EA6" w:rsidP="00D14EA6">
      <w:pPr>
        <w:tabs>
          <w:tab w:val="center" w:pos="4536"/>
          <w:tab w:val="right" w:pos="9072"/>
        </w:tabs>
        <w:suppressAutoHyphens/>
        <w:spacing w:after="0" w:line="312" w:lineRule="auto"/>
        <w:jc w:val="center"/>
        <w:rPr>
          <w:rFonts w:eastAsia="Times New Roman" w:cstheme="minorHAnsi"/>
          <w:b/>
          <w:bCs/>
          <w:i/>
          <w:iCs/>
          <w:color w:val="000000"/>
          <w:sz w:val="10"/>
          <w:szCs w:val="10"/>
          <w:lang w:eastAsia="pl-PL"/>
        </w:rPr>
      </w:pPr>
      <w:r>
        <w:rPr>
          <w:i/>
          <w:iCs/>
        </w:rPr>
        <w:t>„Dostawa i montaż cyfrowego aparatu RTG (kostno-płucny)”</w:t>
      </w:r>
    </w:p>
    <w:p w:rsidR="00D14EA6" w:rsidRDefault="00D14EA6" w:rsidP="00D14EA6">
      <w:pPr>
        <w:tabs>
          <w:tab w:val="center" w:pos="4536"/>
          <w:tab w:val="right" w:pos="9072"/>
        </w:tabs>
        <w:suppressAutoHyphens/>
        <w:spacing w:after="0" w:line="312" w:lineRule="auto"/>
        <w:rPr>
          <w:rFonts w:eastAsia="Times New Roman" w:cstheme="minorHAnsi"/>
          <w:b/>
          <w:bCs/>
          <w:color w:val="000000"/>
          <w:lang w:eastAsia="pl-PL"/>
        </w:rPr>
      </w:pPr>
    </w:p>
    <w:p w:rsidR="00D14EA6" w:rsidRDefault="00D14EA6" w:rsidP="00D14EA6">
      <w:pPr>
        <w:tabs>
          <w:tab w:val="center" w:pos="4536"/>
          <w:tab w:val="right" w:pos="9072"/>
        </w:tabs>
        <w:suppressAutoHyphens/>
        <w:spacing w:after="0" w:line="312" w:lineRule="auto"/>
        <w:rPr>
          <w:b/>
          <w:bCs/>
        </w:rPr>
      </w:pPr>
      <w:r>
        <w:rPr>
          <w:rFonts w:eastAsia="Times New Roman" w:cstheme="minorHAnsi"/>
          <w:b/>
          <w:bCs/>
          <w:color w:val="000000"/>
          <w:lang w:eastAsia="pl-PL"/>
        </w:rPr>
        <w:t xml:space="preserve">Znak sprawy: </w:t>
      </w:r>
      <w:r>
        <w:rPr>
          <w:b/>
          <w:bCs/>
        </w:rPr>
        <w:t>2/DTE/2021</w:t>
      </w:r>
    </w:p>
    <w:p w:rsidR="00D14EA6" w:rsidRDefault="00D14EA6" w:rsidP="00D14EA6">
      <w:pPr>
        <w:tabs>
          <w:tab w:val="center" w:pos="4536"/>
          <w:tab w:val="right" w:pos="9072"/>
        </w:tabs>
        <w:suppressAutoHyphens/>
        <w:spacing w:after="0" w:line="312" w:lineRule="auto"/>
        <w:jc w:val="both"/>
        <w:rPr>
          <w:rFonts w:cstheme="minorHAnsi"/>
          <w:b/>
          <w:bCs/>
        </w:rPr>
      </w:pPr>
    </w:p>
    <w:p w:rsidR="00D14EA6" w:rsidRDefault="00D14EA6" w:rsidP="00D14EA6">
      <w:pPr>
        <w:spacing w:after="0" w:line="240" w:lineRule="auto"/>
        <w:jc w:val="both"/>
        <w:rPr>
          <w:rFonts w:eastAsia="Calibri" w:cstheme="minorHAnsi"/>
          <w:i/>
          <w:iCs/>
        </w:rPr>
      </w:pPr>
      <w:r>
        <w:rPr>
          <w:rFonts w:eastAsia="Calibri" w:cstheme="minorHAnsi"/>
          <w:i/>
          <w:iCs/>
        </w:rPr>
        <w:t>Dot. załącznik 2 do SWZ</w:t>
      </w:r>
    </w:p>
    <w:p w:rsidR="00D14EA6" w:rsidRDefault="00D14EA6" w:rsidP="00D14EA6">
      <w:pPr>
        <w:spacing w:after="0" w:line="240" w:lineRule="auto"/>
        <w:jc w:val="both"/>
        <w:rPr>
          <w:rFonts w:eastAsia="Calibri" w:cstheme="minorHAnsi"/>
          <w:b/>
          <w:bCs/>
        </w:rPr>
      </w:pPr>
      <w:r>
        <w:rPr>
          <w:rFonts w:eastAsia="Calibri" w:cstheme="minorHAnsi"/>
          <w:b/>
          <w:bCs/>
        </w:rPr>
        <w:t xml:space="preserve">Pytanie nr 1 </w:t>
      </w:r>
    </w:p>
    <w:p w:rsidR="00D14EA6" w:rsidRDefault="00D14EA6" w:rsidP="00D14EA6">
      <w:pPr>
        <w:spacing w:after="0" w:line="24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>Zamawiający wymaga by oferowane urządzenie posiadało aktywną licencje DI</w:t>
      </w:r>
      <w:bookmarkStart w:id="0" w:name="_GoBack"/>
      <w:bookmarkEnd w:id="0"/>
      <w:r>
        <w:rPr>
          <w:rFonts w:eastAsia="Calibri" w:cstheme="minorHAnsi"/>
        </w:rPr>
        <w:t xml:space="preserve">COM/WL dla komunikacji dwukierunkowej z systemami informatycznymi typu HIS/RIS/PACS. Tym samym prosimy o informację czy Zamawiający oczekuje integracji oferowanego aparatu RTG z systemem klasy HIS/PACS/RIS w celu zachowania obecnej kompatybilności obsługi dokumentacji medycznej EDM w zakresie obiegu danych obrazowych DICOM3.0?. Jeśli tak prosimy o podanie danych dostawcy systemu HIS/PACS/RIS (typ, model, producent) pracującego u Zamawiającego oraz informacji czy koszty ewentualnych licencji i prac serwisowych ponosić będzie Wykonawca czy Zamawiający. </w:t>
      </w:r>
    </w:p>
    <w:p w:rsidR="00D14EA6" w:rsidRDefault="00D14EA6" w:rsidP="00D14EA6">
      <w:pPr>
        <w:spacing w:after="0" w:line="240" w:lineRule="auto"/>
        <w:jc w:val="both"/>
        <w:rPr>
          <w:rFonts w:eastAsia="Calibri" w:cstheme="minorHAnsi"/>
          <w:b/>
        </w:rPr>
      </w:pPr>
    </w:p>
    <w:p w:rsidR="00D14EA6" w:rsidRDefault="00D14EA6" w:rsidP="00D14EA6">
      <w:pPr>
        <w:spacing w:after="0" w:line="240" w:lineRule="auto"/>
        <w:jc w:val="both"/>
        <w:rPr>
          <w:rFonts w:eastAsia="Calibri" w:cstheme="minorHAnsi"/>
          <w:b/>
        </w:rPr>
      </w:pPr>
      <w:r>
        <w:rPr>
          <w:rFonts w:eastAsia="Calibri" w:cstheme="minorHAnsi"/>
          <w:b/>
        </w:rPr>
        <w:t>Odpowiedź nr 1</w:t>
      </w:r>
    </w:p>
    <w:p w:rsidR="00D14EA6" w:rsidRDefault="00D14EA6" w:rsidP="00D14EA6">
      <w:pPr>
        <w:tabs>
          <w:tab w:val="center" w:pos="4536"/>
          <w:tab w:val="right" w:pos="9072"/>
        </w:tabs>
        <w:suppressAutoHyphens/>
        <w:spacing w:after="0" w:line="312" w:lineRule="auto"/>
        <w:jc w:val="both"/>
        <w:rPr>
          <w:rFonts w:eastAsia="Times New Roman" w:cstheme="minorHAnsi"/>
          <w:b/>
          <w:bCs/>
          <w:lang w:eastAsia="pl-PL"/>
        </w:rPr>
      </w:pPr>
    </w:p>
    <w:p w:rsidR="00C7558E" w:rsidRDefault="00D14EA6" w:rsidP="00D14EA6">
      <w:pPr>
        <w:suppressAutoHyphens/>
        <w:spacing w:after="0" w:line="312" w:lineRule="auto"/>
        <w:jc w:val="both"/>
        <w:rPr>
          <w:rFonts w:eastAsia="Calibri" w:cstheme="minorHAnsi"/>
        </w:rPr>
      </w:pPr>
      <w:r>
        <w:rPr>
          <w:rFonts w:eastAsia="Times New Roman" w:cstheme="minorHAnsi"/>
          <w:szCs w:val="28"/>
          <w:lang w:eastAsia="ar-SA"/>
        </w:rPr>
        <w:t xml:space="preserve">Zamawiający posiada aktywną licencje do podłączenia urządzenia do systemu HIS/RIS/PACS, oczekuje  </w:t>
      </w:r>
      <w:r>
        <w:rPr>
          <w:rFonts w:eastAsia="Calibri" w:cstheme="minorHAnsi"/>
        </w:rPr>
        <w:t xml:space="preserve">integracji oferowanego aparatu RTG z systemem klasy HIS/PACS/RIS w celu zachowania obecnej kompatybilności obsługi dokumentacji medycznej EDM w zakresie obiegu danych obrazowych DICOM3.0 </w:t>
      </w:r>
      <w:r w:rsidR="00C7558E">
        <w:rPr>
          <w:rFonts w:eastAsia="Calibri" w:cstheme="minorHAnsi"/>
        </w:rPr>
        <w:t xml:space="preserve">. Dostawcą oprogramowania systemu PACS  jest firma </w:t>
      </w:r>
      <w:proofErr w:type="spellStart"/>
      <w:r w:rsidR="00C7558E">
        <w:rPr>
          <w:rFonts w:eastAsia="Calibri" w:cstheme="minorHAnsi"/>
        </w:rPr>
        <w:t>Synektik</w:t>
      </w:r>
      <w:proofErr w:type="spellEnd"/>
      <w:r w:rsidR="00C7558E">
        <w:rPr>
          <w:rFonts w:eastAsia="Calibri" w:cstheme="minorHAnsi"/>
        </w:rPr>
        <w:t xml:space="preserve"> S.A. Warszawa. Dostawcą oprogramowania HIS/RIS jest </w:t>
      </w:r>
      <w:proofErr w:type="spellStart"/>
      <w:r w:rsidR="00C7558E">
        <w:rPr>
          <w:rFonts w:eastAsia="Calibri" w:cstheme="minorHAnsi"/>
        </w:rPr>
        <w:t>Kamsoft</w:t>
      </w:r>
      <w:proofErr w:type="spellEnd"/>
      <w:r w:rsidR="00C7558E">
        <w:rPr>
          <w:rFonts w:eastAsia="Calibri" w:cstheme="minorHAnsi"/>
        </w:rPr>
        <w:t xml:space="preserve"> S.A. Katowice</w:t>
      </w:r>
    </w:p>
    <w:p w:rsidR="00D14EA6" w:rsidRDefault="00D14EA6" w:rsidP="00D14EA6">
      <w:pPr>
        <w:suppressAutoHyphens/>
        <w:spacing w:after="0" w:line="312" w:lineRule="auto"/>
        <w:jc w:val="both"/>
        <w:rPr>
          <w:rFonts w:eastAsia="Calibri" w:cstheme="minorHAnsi"/>
        </w:rPr>
      </w:pPr>
      <w:r>
        <w:rPr>
          <w:rFonts w:eastAsia="Times New Roman" w:cstheme="minorHAnsi"/>
          <w:szCs w:val="28"/>
          <w:lang w:eastAsia="ar-SA"/>
        </w:rPr>
        <w:t>Koszty ewentualnych l</w:t>
      </w:r>
      <w:r w:rsidR="00C7558E">
        <w:rPr>
          <w:rFonts w:eastAsia="Times New Roman" w:cstheme="minorHAnsi"/>
          <w:szCs w:val="28"/>
          <w:lang w:eastAsia="ar-SA"/>
        </w:rPr>
        <w:t>icencji prac serwisowych ponosi</w:t>
      </w:r>
      <w:r>
        <w:rPr>
          <w:rFonts w:eastAsia="Times New Roman" w:cstheme="minorHAnsi"/>
          <w:szCs w:val="28"/>
          <w:lang w:eastAsia="ar-SA"/>
        </w:rPr>
        <w:t xml:space="preserve">ć będzie Wykonawca. </w:t>
      </w:r>
    </w:p>
    <w:p w:rsidR="00AE1A0C" w:rsidRDefault="00AE1A0C"/>
    <w:sectPr w:rsidR="00AE1A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BD"/>
    <w:rsid w:val="00AE1A0C"/>
    <w:rsid w:val="00C7558E"/>
    <w:rsid w:val="00D14EA6"/>
    <w:rsid w:val="00E4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E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14E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E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14E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1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zamowienia@pzla-strze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28796683</Template>
  <TotalTime>10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3</cp:revision>
  <cp:lastPrinted>2021-06-08T09:28:00Z</cp:lastPrinted>
  <dcterms:created xsi:type="dcterms:W3CDTF">2021-06-08T09:18:00Z</dcterms:created>
  <dcterms:modified xsi:type="dcterms:W3CDTF">2021-06-08T09:29:00Z</dcterms:modified>
</cp:coreProperties>
</file>