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11D15" w14:textId="77777777" w:rsidR="00F25F53" w:rsidRDefault="00F25F53" w:rsidP="00F25F53">
      <w:pPr>
        <w:suppressAutoHyphens/>
        <w:spacing w:after="0" w:line="360" w:lineRule="auto"/>
        <w:jc w:val="center"/>
        <w:rPr>
          <w:rFonts w:ascii="Garamond" w:hAnsi="Garamond"/>
          <w:b/>
          <w:sz w:val="20"/>
          <w:szCs w:val="20"/>
        </w:rPr>
      </w:pPr>
    </w:p>
    <w:p w14:paraId="015581CE" w14:textId="77777777" w:rsidR="00F25F53" w:rsidRPr="001D48A7" w:rsidRDefault="00F25F53" w:rsidP="00F25F53">
      <w:pPr>
        <w:suppressAutoHyphens/>
        <w:spacing w:after="0" w:line="360" w:lineRule="auto"/>
        <w:jc w:val="center"/>
        <w:rPr>
          <w:rFonts w:ascii="Garamond" w:hAnsi="Garamond"/>
          <w:b/>
          <w:sz w:val="20"/>
          <w:szCs w:val="20"/>
        </w:rPr>
      </w:pPr>
      <w:r>
        <w:rPr>
          <w:rFonts w:ascii="Garamond" w:hAnsi="Garamond"/>
          <w:b/>
          <w:sz w:val="20"/>
          <w:szCs w:val="20"/>
        </w:rPr>
        <w:t>ODPOWIEDZI NA PYTANIA</w:t>
      </w:r>
    </w:p>
    <w:p w14:paraId="486160C7" w14:textId="77777777" w:rsidR="00F25F53" w:rsidRPr="001D48A7" w:rsidRDefault="00F25F53" w:rsidP="00F25F53">
      <w:pPr>
        <w:suppressAutoHyphens/>
        <w:spacing w:after="0" w:line="360" w:lineRule="auto"/>
        <w:jc w:val="center"/>
        <w:rPr>
          <w:rFonts w:ascii="Garamond" w:eastAsia="Times New Roman" w:hAnsi="Garamond"/>
          <w:sz w:val="20"/>
          <w:szCs w:val="20"/>
          <w:lang w:eastAsia="ar-SA"/>
        </w:rPr>
      </w:pPr>
      <w:r w:rsidRPr="001D48A7">
        <w:rPr>
          <w:rFonts w:ascii="Garamond" w:eastAsia="Times New Roman" w:hAnsi="Garamond"/>
          <w:sz w:val="20"/>
          <w:szCs w:val="20"/>
          <w:lang w:eastAsia="ar-SA"/>
        </w:rPr>
        <w:t>Dot. postępowania o udzielenie zamówienia publicznego na:</w:t>
      </w:r>
    </w:p>
    <w:p w14:paraId="5ACA7AD3" w14:textId="77777777" w:rsidR="00F25F53" w:rsidRPr="00B36698" w:rsidRDefault="00B36698" w:rsidP="00B36698">
      <w:pPr>
        <w:suppressAutoHyphens/>
        <w:spacing w:after="0" w:line="360" w:lineRule="auto"/>
        <w:jc w:val="center"/>
        <w:rPr>
          <w:rFonts w:ascii="Garamond" w:hAnsi="Garamond"/>
          <w:b/>
          <w:sz w:val="20"/>
          <w:szCs w:val="20"/>
        </w:rPr>
      </w:pPr>
      <w:r>
        <w:rPr>
          <w:rFonts w:ascii="Garamond" w:hAnsi="Garamond"/>
          <w:b/>
          <w:sz w:val="20"/>
          <w:szCs w:val="20"/>
        </w:rPr>
        <w:t>„</w:t>
      </w:r>
      <w:r w:rsidR="00F25F53" w:rsidRPr="00B23F6F">
        <w:rPr>
          <w:rFonts w:ascii="Garamond" w:hAnsi="Garamond"/>
          <w:b/>
          <w:sz w:val="20"/>
          <w:szCs w:val="20"/>
        </w:rPr>
        <w:t>Analizę przedwdrożeniową, dostawę, instalację, konfigurację i uruchomienie elektronicznej dokumentacji medycznej pacjenta (EDM) wraz z platformą e-usług, w połączeniu z ucyfrowieniem działu diagnostyki obrazowej RTG</w:t>
      </w:r>
      <w:r>
        <w:rPr>
          <w:rFonts w:ascii="Garamond" w:hAnsi="Garamond"/>
          <w:b/>
          <w:sz w:val="20"/>
          <w:szCs w:val="20"/>
        </w:rPr>
        <w:t>”</w:t>
      </w:r>
    </w:p>
    <w:p w14:paraId="24D6CF5D" w14:textId="77777777" w:rsidR="00F25F53" w:rsidRDefault="00F25F53" w:rsidP="00F25F53">
      <w:pPr>
        <w:suppressAutoHyphens/>
        <w:spacing w:after="0" w:line="360" w:lineRule="auto"/>
        <w:rPr>
          <w:rStyle w:val="Tekstzastpczy"/>
          <w:rFonts w:ascii="Garamond" w:hAnsi="Garamond"/>
          <w:b/>
        </w:rPr>
      </w:pPr>
      <w:r w:rsidRPr="00B76203">
        <w:rPr>
          <w:rFonts w:ascii="Garamond" w:eastAsia="Times New Roman" w:hAnsi="Garamond" w:cs="Garamond"/>
          <w:b/>
          <w:sz w:val="20"/>
          <w:szCs w:val="20"/>
          <w:lang w:eastAsia="ar-SA"/>
        </w:rPr>
        <w:t>Sprawa nr</w:t>
      </w:r>
      <w:r w:rsidRPr="004F7CDF">
        <w:rPr>
          <w:rFonts w:ascii="Garamond" w:eastAsia="Times New Roman" w:hAnsi="Garamond" w:cs="Garamond"/>
          <w:b/>
          <w:sz w:val="20"/>
          <w:szCs w:val="20"/>
          <w:lang w:eastAsia="ar-SA"/>
        </w:rPr>
        <w:t xml:space="preserve">:  </w:t>
      </w:r>
      <w:r w:rsidRPr="00B36698">
        <w:rPr>
          <w:rStyle w:val="Tekstzastpczy"/>
          <w:rFonts w:ascii="Garamond" w:hAnsi="Garamond"/>
          <w:b/>
          <w:color w:val="auto"/>
          <w:sz w:val="20"/>
          <w:szCs w:val="20"/>
        </w:rPr>
        <w:t>1/PZP/2017</w:t>
      </w:r>
    </w:p>
    <w:p w14:paraId="5FDDED0A" w14:textId="77777777" w:rsidR="00F25F53" w:rsidRPr="001D48A7" w:rsidRDefault="00F25F53" w:rsidP="00F25F53">
      <w:pPr>
        <w:suppressAutoHyphens/>
        <w:spacing w:after="0" w:line="360" w:lineRule="auto"/>
        <w:jc w:val="both"/>
        <w:rPr>
          <w:rFonts w:ascii="Garamond" w:eastAsia="Times New Roman" w:hAnsi="Garamond"/>
          <w:sz w:val="20"/>
          <w:szCs w:val="20"/>
          <w:lang w:eastAsia="ar-SA"/>
        </w:rPr>
      </w:pPr>
    </w:p>
    <w:p w14:paraId="5FDB72B2" w14:textId="77777777" w:rsidR="00F25F53" w:rsidRPr="001D48A7" w:rsidRDefault="00F25F53" w:rsidP="00F25F53">
      <w:pPr>
        <w:pStyle w:val="Akapitzlist"/>
        <w:numPr>
          <w:ilvl w:val="0"/>
          <w:numId w:val="1"/>
        </w:numPr>
        <w:suppressAutoHyphens/>
        <w:spacing w:after="0" w:line="360" w:lineRule="auto"/>
        <w:jc w:val="both"/>
        <w:rPr>
          <w:rFonts w:ascii="Garamond" w:eastAsia="Times New Roman" w:hAnsi="Garamond"/>
          <w:sz w:val="20"/>
          <w:szCs w:val="20"/>
          <w:lang w:eastAsia="ar-SA"/>
        </w:rPr>
      </w:pPr>
      <w:r w:rsidRPr="001D48A7">
        <w:rPr>
          <w:rFonts w:ascii="Garamond" w:eastAsia="Times New Roman" w:hAnsi="Garamond"/>
          <w:sz w:val="20"/>
          <w:szCs w:val="20"/>
          <w:lang w:eastAsia="ar-SA"/>
        </w:rPr>
        <w:t>Działając na podstawie art. 38 ust. 2 ustawy z dnia 29 stycznia 2004 r. Prawo zamówień publicznych (</w:t>
      </w:r>
      <w:proofErr w:type="spellStart"/>
      <w:r w:rsidRPr="001D48A7">
        <w:rPr>
          <w:rFonts w:ascii="Garamond" w:eastAsia="Times New Roman" w:hAnsi="Garamond"/>
          <w:sz w:val="20"/>
          <w:szCs w:val="20"/>
          <w:lang w:eastAsia="ar-SA"/>
        </w:rPr>
        <w:t>t.j</w:t>
      </w:r>
      <w:proofErr w:type="spellEnd"/>
      <w:r w:rsidRPr="001D48A7">
        <w:rPr>
          <w:rFonts w:ascii="Garamond" w:eastAsia="Times New Roman" w:hAnsi="Garamond"/>
          <w:sz w:val="20"/>
          <w:szCs w:val="20"/>
          <w:lang w:eastAsia="ar-SA"/>
        </w:rPr>
        <w:t xml:space="preserve">. Dz.U. z </w:t>
      </w:r>
      <w:r>
        <w:rPr>
          <w:rFonts w:ascii="Garamond" w:eastAsia="Times New Roman" w:hAnsi="Garamond"/>
          <w:sz w:val="20"/>
          <w:szCs w:val="20"/>
          <w:lang w:eastAsia="ar-SA"/>
        </w:rPr>
        <w:t xml:space="preserve">2017, poz. 1579) </w:t>
      </w:r>
      <w:r w:rsidRPr="001D48A7">
        <w:rPr>
          <w:rFonts w:ascii="Garamond" w:eastAsia="Times New Roman" w:hAnsi="Garamond"/>
          <w:sz w:val="20"/>
          <w:szCs w:val="20"/>
          <w:lang w:eastAsia="ar-SA"/>
        </w:rPr>
        <w:t xml:space="preserve">Zamawiający </w:t>
      </w:r>
      <w:r>
        <w:rPr>
          <w:rFonts w:ascii="Garamond" w:eastAsia="Times New Roman" w:hAnsi="Garamond"/>
          <w:sz w:val="20"/>
          <w:szCs w:val="20"/>
          <w:lang w:eastAsia="ar-SA"/>
        </w:rPr>
        <w:t>zamieszcza poniżej treść pytań</w:t>
      </w:r>
      <w:r w:rsidRPr="001D48A7">
        <w:rPr>
          <w:rFonts w:ascii="Garamond" w:eastAsia="Times New Roman" w:hAnsi="Garamond"/>
          <w:sz w:val="20"/>
          <w:szCs w:val="20"/>
          <w:lang w:eastAsia="ar-SA"/>
        </w:rPr>
        <w:t xml:space="preserve"> do specyfikacji istotnych warunków zamówienia wraz z wyjaśnieniami.</w:t>
      </w:r>
    </w:p>
    <w:p w14:paraId="00CBFD3F" w14:textId="77777777" w:rsidR="00F25F53" w:rsidRPr="001D48A7" w:rsidRDefault="00F25F53" w:rsidP="00F25F53">
      <w:pPr>
        <w:suppressAutoHyphens/>
        <w:spacing w:after="0" w:line="360" w:lineRule="auto"/>
        <w:jc w:val="both"/>
        <w:rPr>
          <w:rFonts w:ascii="Garamond" w:eastAsia="Times New Roman" w:hAnsi="Garamond"/>
          <w:sz w:val="20"/>
          <w:szCs w:val="20"/>
          <w:lang w:eastAsia="ar-SA"/>
        </w:rPr>
      </w:pPr>
    </w:p>
    <w:p w14:paraId="2CBF008D" w14:textId="77777777" w:rsidR="00F25F53" w:rsidRDefault="00F25F53" w:rsidP="00F25F53">
      <w:pPr>
        <w:suppressAutoHyphens/>
        <w:spacing w:after="0" w:line="360" w:lineRule="auto"/>
        <w:jc w:val="both"/>
        <w:rPr>
          <w:rFonts w:ascii="Garamond" w:eastAsia="Times New Roman" w:hAnsi="Garamond"/>
          <w:b/>
          <w:sz w:val="20"/>
          <w:szCs w:val="20"/>
          <w:lang w:eastAsia="ar-SA"/>
        </w:rPr>
      </w:pPr>
      <w:r w:rsidRPr="001D48A7">
        <w:rPr>
          <w:rFonts w:ascii="Garamond" w:eastAsia="Times New Roman" w:hAnsi="Garamond"/>
          <w:b/>
          <w:sz w:val="20"/>
          <w:szCs w:val="20"/>
          <w:lang w:eastAsia="ar-SA"/>
        </w:rPr>
        <w:t xml:space="preserve">Pytanie 1: </w:t>
      </w:r>
    </w:p>
    <w:p w14:paraId="3684F093"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Część 1 – Ucyfrowienie</w:t>
      </w:r>
    </w:p>
    <w:p w14:paraId="250E0418"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Pkt 6 – „Wydajność skanowania płyt 35x43 cm z rozdzielczością 10 pikseli/mm min. 45 płyt/godz.”</w:t>
      </w:r>
    </w:p>
    <w:p w14:paraId="25BFCFDB"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Czy zamawiający dopuści skaner renomowanego producenta, którego przepustowość wynosi:</w:t>
      </w:r>
    </w:p>
    <w:p w14:paraId="4A95D4CE"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 przy rozdzielczości min. 10 pikseli/mm min. 44 kaset /godz. formatu 35x43 cm.</w:t>
      </w:r>
    </w:p>
    <w:p w14:paraId="7111D147"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 przy rozdzielczości min. 5 pikseli/mm min. 60 kaset /godz. formatu 35x43 cm.</w:t>
      </w:r>
    </w:p>
    <w:p w14:paraId="539686F4"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Prosimy o dopuszczenie skanera ze względu na znikomą różnicę w stosunku do wymaganego parametru – różnica 1 kasety na godzinę.</w:t>
      </w:r>
    </w:p>
    <w:p w14:paraId="50C429B6" w14:textId="77777777" w:rsidR="00F25F53" w:rsidRPr="00F25F53"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Pkt 10 – „Panel kontrolny z wyświetlaczem funkcji”.</w:t>
      </w:r>
    </w:p>
    <w:p w14:paraId="10811A9D" w14:textId="77777777" w:rsidR="00F25F53" w:rsidRPr="00734DD0" w:rsidRDefault="00F25F53" w:rsidP="00F25F53">
      <w:pPr>
        <w:suppressAutoHyphens/>
        <w:spacing w:after="0" w:line="360" w:lineRule="auto"/>
        <w:jc w:val="both"/>
        <w:rPr>
          <w:rFonts w:ascii="Garamond" w:eastAsia="Times New Roman" w:hAnsi="Garamond"/>
          <w:sz w:val="20"/>
          <w:szCs w:val="20"/>
          <w:lang w:eastAsia="ar-SA"/>
        </w:rPr>
      </w:pPr>
      <w:r w:rsidRPr="00F25F53">
        <w:rPr>
          <w:rFonts w:ascii="Garamond" w:eastAsia="Times New Roman" w:hAnsi="Garamond"/>
          <w:sz w:val="20"/>
          <w:szCs w:val="20"/>
          <w:lang w:eastAsia="ar-SA"/>
        </w:rPr>
        <w:t>Czy zamawiający dopuści skaner z Panelem kontrolnym z wyświetlaniem funkcji za pomocą diod funkcyjnych oraz szczegółowymi informacjami na konsoli technika obsługującej skaner. Zwykle konsola technika usytuowana jest tuż koło skanera, co pozwala na bieżącą kontrolę funkcji.</w:t>
      </w:r>
    </w:p>
    <w:p w14:paraId="43E6B74D" w14:textId="77777777" w:rsidR="00F25F53" w:rsidRDefault="00F25F53" w:rsidP="00F25F53">
      <w:pPr>
        <w:suppressAutoHyphens/>
        <w:spacing w:after="0" w:line="360" w:lineRule="auto"/>
        <w:jc w:val="both"/>
        <w:rPr>
          <w:rFonts w:ascii="Garamond" w:eastAsia="Times New Roman" w:hAnsi="Garamond"/>
          <w:sz w:val="20"/>
          <w:szCs w:val="20"/>
          <w:lang w:eastAsia="ar-SA"/>
        </w:rPr>
      </w:pPr>
      <w:r w:rsidRPr="001D48A7">
        <w:rPr>
          <w:rFonts w:ascii="Garamond" w:eastAsia="Times New Roman" w:hAnsi="Garamond"/>
          <w:b/>
          <w:sz w:val="20"/>
          <w:szCs w:val="20"/>
          <w:lang w:eastAsia="ar-SA"/>
        </w:rPr>
        <w:t>Odpowiedź:</w:t>
      </w:r>
      <w:r w:rsidRPr="001D48A7">
        <w:rPr>
          <w:rFonts w:ascii="Garamond" w:eastAsia="Times New Roman" w:hAnsi="Garamond"/>
          <w:sz w:val="20"/>
          <w:szCs w:val="20"/>
          <w:lang w:eastAsia="ar-SA"/>
        </w:rPr>
        <w:t xml:space="preserve"> </w:t>
      </w:r>
      <w:r w:rsidR="00994AC9" w:rsidRPr="00994AC9">
        <w:rPr>
          <w:rFonts w:ascii="Garamond" w:eastAsia="Times New Roman" w:hAnsi="Garamond"/>
          <w:b/>
          <w:sz w:val="20"/>
          <w:szCs w:val="20"/>
          <w:lang w:eastAsia="ar-SA"/>
        </w:rPr>
        <w:t>Zamawiający dopuszcza powyższe rozwiązania.</w:t>
      </w:r>
      <w:r w:rsidR="00994AC9">
        <w:rPr>
          <w:rFonts w:ascii="Garamond" w:eastAsia="Times New Roman" w:hAnsi="Garamond"/>
          <w:sz w:val="20"/>
          <w:szCs w:val="20"/>
          <w:lang w:eastAsia="ar-SA"/>
        </w:rPr>
        <w:t xml:space="preserve"> </w:t>
      </w:r>
    </w:p>
    <w:p w14:paraId="0512DCA5"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3FA746FC" w14:textId="77777777" w:rsidR="00F25F53" w:rsidRDefault="00F25F53" w:rsidP="00F25F53">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2</w:t>
      </w:r>
      <w:r w:rsidRPr="001D48A7">
        <w:rPr>
          <w:rFonts w:ascii="Garamond" w:eastAsia="Times New Roman" w:hAnsi="Garamond"/>
          <w:b/>
          <w:sz w:val="20"/>
          <w:szCs w:val="20"/>
          <w:lang w:eastAsia="ar-SA"/>
        </w:rPr>
        <w:t xml:space="preserve">: </w:t>
      </w:r>
    </w:p>
    <w:p w14:paraId="0F5B0F5C" w14:textId="77777777" w:rsidR="00AD5CC5" w:rsidRPr="00AD5CC5" w:rsidRDefault="00AD5CC5" w:rsidP="00AD5CC5">
      <w:pPr>
        <w:suppressAutoHyphens/>
        <w:spacing w:after="0" w:line="360" w:lineRule="auto"/>
        <w:jc w:val="both"/>
        <w:rPr>
          <w:rFonts w:ascii="Garamond" w:eastAsia="Times New Roman" w:hAnsi="Garamond"/>
          <w:sz w:val="20"/>
          <w:szCs w:val="20"/>
          <w:lang w:eastAsia="ar-SA"/>
        </w:rPr>
      </w:pPr>
      <w:r w:rsidRPr="00AD5CC5">
        <w:rPr>
          <w:rFonts w:ascii="Garamond" w:eastAsia="Times New Roman" w:hAnsi="Garamond"/>
          <w:sz w:val="20"/>
          <w:szCs w:val="20"/>
          <w:lang w:eastAsia="ar-SA"/>
        </w:rPr>
        <w:t xml:space="preserve">W zakresie części nr 2: 6.3.3.2.1. zaświadczenie niezależnego podmiotu zajmującego się poświadczaniem spełniania przez wykonawcę określonych norm zapewnienia jakości, potwierdzające, wdrożenie u producenta oprogramowania systemu zarządzania jakością co najmniej ISO 9001:2008 lub równoważną, w zakresie co najmniej projektowania </w:t>
      </w:r>
      <w:r w:rsidR="00615B61">
        <w:rPr>
          <w:rFonts w:ascii="Garamond" w:eastAsia="Times New Roman" w:hAnsi="Garamond"/>
          <w:sz w:val="20"/>
          <w:szCs w:val="20"/>
          <w:lang w:eastAsia="ar-SA"/>
        </w:rPr>
        <w:t>i </w:t>
      </w:r>
      <w:r w:rsidRPr="00AD5CC5">
        <w:rPr>
          <w:rFonts w:ascii="Garamond" w:eastAsia="Times New Roman" w:hAnsi="Garamond"/>
          <w:sz w:val="20"/>
          <w:szCs w:val="20"/>
          <w:lang w:eastAsia="ar-SA"/>
        </w:rPr>
        <w:t>wytwarzania (produkcji) oprogramowania; 6.3.3.2.2. zaświadczenie niezależnego podmiotu zajmującego się poświadczaniem spełniania przez wykonawcę określonych norm zapewnienia jakoś</w:t>
      </w:r>
      <w:r w:rsidR="00615B61">
        <w:rPr>
          <w:rFonts w:ascii="Garamond" w:eastAsia="Times New Roman" w:hAnsi="Garamond"/>
          <w:sz w:val="20"/>
          <w:szCs w:val="20"/>
          <w:lang w:eastAsia="ar-SA"/>
        </w:rPr>
        <w:t>ci, potwierdzające, wdrożenie u </w:t>
      </w:r>
      <w:r w:rsidRPr="00AD5CC5">
        <w:rPr>
          <w:rFonts w:ascii="Garamond" w:eastAsia="Times New Roman" w:hAnsi="Garamond"/>
          <w:sz w:val="20"/>
          <w:szCs w:val="20"/>
          <w:lang w:eastAsia="ar-SA"/>
        </w:rPr>
        <w:t>podmiotu, który będzie dokonywał wdrożenia oprogramowania, systemu zarządzania jakością co najmniej ISO 9001:2008 lub równoważną, w zakresie co najmniej usług wdrażania systemów informatycznych oraz świadczenia do nich usług serwisowych</w:t>
      </w:r>
    </w:p>
    <w:p w14:paraId="3368FFC9" w14:textId="77777777" w:rsidR="00AD5CC5" w:rsidRPr="00AD5CC5" w:rsidRDefault="00AD5CC5" w:rsidP="00AD5CC5">
      <w:pPr>
        <w:suppressAutoHyphens/>
        <w:spacing w:after="0" w:line="360" w:lineRule="auto"/>
        <w:jc w:val="both"/>
        <w:rPr>
          <w:rFonts w:ascii="Garamond" w:eastAsia="Times New Roman" w:hAnsi="Garamond"/>
          <w:sz w:val="20"/>
          <w:szCs w:val="20"/>
          <w:lang w:eastAsia="ar-SA"/>
        </w:rPr>
      </w:pPr>
      <w:r w:rsidRPr="00AD5CC5">
        <w:rPr>
          <w:rFonts w:ascii="Garamond" w:eastAsia="Times New Roman" w:hAnsi="Garamond"/>
          <w:sz w:val="20"/>
          <w:szCs w:val="20"/>
          <w:lang w:eastAsia="ar-SA"/>
        </w:rPr>
        <w:t>Prosimy o potwierdzenie, że Zamawiający uzna za spełniony powyższy warunek w przypadku zastosowania nowszej wersji certyfikatu ISO i Wykonawca przedstawi  zaświadczenie niezależnego podmiotu zajmującego się poświadczaniem spełniania przez wykonawcę określonych norm zapewnienia jako</w:t>
      </w:r>
      <w:r w:rsidR="00615B61">
        <w:rPr>
          <w:rFonts w:ascii="Garamond" w:eastAsia="Times New Roman" w:hAnsi="Garamond"/>
          <w:sz w:val="20"/>
          <w:szCs w:val="20"/>
          <w:lang w:eastAsia="ar-SA"/>
        </w:rPr>
        <w:t>ści, potwierdzające wdrożenie u </w:t>
      </w:r>
      <w:r w:rsidRPr="00AD5CC5">
        <w:rPr>
          <w:rFonts w:ascii="Garamond" w:eastAsia="Times New Roman" w:hAnsi="Garamond"/>
          <w:sz w:val="20"/>
          <w:szCs w:val="20"/>
          <w:lang w:eastAsia="ar-SA"/>
        </w:rPr>
        <w:t>producenta oprogramowania systemu zarządzania jakością ISO 9001:2009 w zakresie projektowania, zarządzania projektami tworzenia systemów informatycznych, produkcji oprogramowania i świadczenie usług wsparcia technicznego</w:t>
      </w:r>
    </w:p>
    <w:p w14:paraId="5E2980CF" w14:textId="77777777" w:rsidR="00F25F53" w:rsidRDefault="00F25F53" w:rsidP="00F25F53">
      <w:pPr>
        <w:suppressAutoHyphens/>
        <w:spacing w:after="0" w:line="360" w:lineRule="auto"/>
        <w:jc w:val="both"/>
        <w:rPr>
          <w:rFonts w:ascii="Garamond" w:eastAsia="Times New Roman" w:hAnsi="Garamond"/>
          <w:sz w:val="20"/>
          <w:szCs w:val="20"/>
          <w:lang w:eastAsia="ar-SA"/>
        </w:rPr>
      </w:pPr>
      <w:r w:rsidRPr="001D48A7">
        <w:rPr>
          <w:rFonts w:ascii="Garamond" w:eastAsia="Times New Roman" w:hAnsi="Garamond"/>
          <w:b/>
          <w:sz w:val="20"/>
          <w:szCs w:val="20"/>
          <w:lang w:eastAsia="ar-SA"/>
        </w:rPr>
        <w:lastRenderedPageBreak/>
        <w:t>Odpowiedź:</w:t>
      </w:r>
      <w:r w:rsidRPr="001D48A7">
        <w:rPr>
          <w:rFonts w:ascii="Garamond" w:eastAsia="Times New Roman" w:hAnsi="Garamond"/>
          <w:sz w:val="20"/>
          <w:szCs w:val="20"/>
          <w:lang w:eastAsia="ar-SA"/>
        </w:rPr>
        <w:t xml:space="preserve"> </w:t>
      </w:r>
      <w:r w:rsidR="00AD5CC5">
        <w:rPr>
          <w:rFonts w:ascii="Garamond" w:eastAsia="Times New Roman" w:hAnsi="Garamond"/>
          <w:sz w:val="20"/>
          <w:szCs w:val="20"/>
          <w:lang w:eastAsia="ar-SA"/>
        </w:rPr>
        <w:t xml:space="preserve">Zamawiający potwierdza, iż uzna wskazany wyżej zakres za zgodny z wymaganym w SIWZ. Jednocześnie Zamawiający wskazuje, iż </w:t>
      </w:r>
      <w:r w:rsidR="00AD5CC5" w:rsidRPr="00AD5CC5">
        <w:rPr>
          <w:rFonts w:ascii="Garamond" w:eastAsia="Times New Roman" w:hAnsi="Garamond"/>
          <w:sz w:val="20"/>
          <w:szCs w:val="20"/>
          <w:lang w:eastAsia="ar-SA"/>
        </w:rPr>
        <w:t>uzna za spełniony powyższy warunek w przypadku zastosowania nowszej wersji certyfikatu ISO</w:t>
      </w:r>
      <w:r w:rsidR="00AD5CC5">
        <w:rPr>
          <w:rFonts w:ascii="Garamond" w:eastAsia="Times New Roman" w:hAnsi="Garamond"/>
          <w:sz w:val="20"/>
          <w:szCs w:val="20"/>
          <w:lang w:eastAsia="ar-SA"/>
        </w:rPr>
        <w:t xml:space="preserve">. </w:t>
      </w:r>
    </w:p>
    <w:p w14:paraId="793F6747"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106A0615" w14:textId="77777777" w:rsidR="004414D0" w:rsidRDefault="00F25F53" w:rsidP="004414D0">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3</w:t>
      </w:r>
      <w:r w:rsidRPr="001D48A7">
        <w:rPr>
          <w:rFonts w:ascii="Garamond" w:eastAsia="Times New Roman" w:hAnsi="Garamond"/>
          <w:b/>
          <w:sz w:val="20"/>
          <w:szCs w:val="20"/>
          <w:lang w:eastAsia="ar-SA"/>
        </w:rPr>
        <w:t xml:space="preserve">: </w:t>
      </w:r>
    </w:p>
    <w:p w14:paraId="4E780DB3" w14:textId="77777777" w:rsidR="00AD5CC5" w:rsidRPr="004414D0" w:rsidRDefault="00AD5CC5" w:rsidP="004414D0">
      <w:pPr>
        <w:suppressAutoHyphens/>
        <w:spacing w:after="0" w:line="360" w:lineRule="auto"/>
        <w:jc w:val="both"/>
        <w:rPr>
          <w:rFonts w:ascii="Garamond" w:eastAsia="Times New Roman" w:hAnsi="Garamond"/>
          <w:b/>
          <w:sz w:val="20"/>
          <w:szCs w:val="20"/>
          <w:lang w:eastAsia="ar-SA"/>
        </w:rPr>
      </w:pPr>
      <w:r w:rsidRPr="004414D0">
        <w:rPr>
          <w:rFonts w:ascii="Garamond" w:eastAsia="Times New Roman" w:hAnsi="Garamond" w:cs="Arial"/>
          <w:i/>
          <w:color w:val="222222"/>
          <w:shd w:val="clear" w:color="auto" w:fill="FFFFFF"/>
          <w:lang w:eastAsia="pl-PL"/>
        </w:rPr>
        <w:t>Wymagania dodatkowe Wymagane jest, aby dostarczone urządzenia były fabrycznie nowe, sprowadzone i serwisowane przez oficjalny kanał dystrybucyjny. Dołączyć stosowny dokument Dystrybutora informujący, że monitor pochodzi z oficjalnego kanału dystrybucyjnego, zapewniającego w szczególności realizację świadczeń gwarancyjnych</w:t>
      </w:r>
      <w:r w:rsidR="00B36698">
        <w:rPr>
          <w:rFonts w:ascii="Garamond" w:eastAsia="Times New Roman" w:hAnsi="Garamond" w:cs="Arial"/>
          <w:i/>
          <w:color w:val="222222"/>
          <w:shd w:val="clear" w:color="auto" w:fill="FFFFFF"/>
          <w:lang w:eastAsia="pl-PL"/>
        </w:rPr>
        <w:t>.</w:t>
      </w:r>
    </w:p>
    <w:p w14:paraId="6EB25D19" w14:textId="77777777" w:rsidR="00AD5CC5" w:rsidRPr="004414D0" w:rsidRDefault="00AD5CC5" w:rsidP="004414D0">
      <w:pPr>
        <w:spacing w:after="0" w:line="360" w:lineRule="auto"/>
        <w:jc w:val="both"/>
        <w:rPr>
          <w:rFonts w:ascii="Garamond" w:eastAsia="Times New Roman" w:hAnsi="Garamond" w:cs="Arial"/>
          <w:color w:val="222222"/>
          <w:shd w:val="clear" w:color="auto" w:fill="FFFFFF"/>
          <w:lang w:eastAsia="pl-PL"/>
        </w:rPr>
      </w:pPr>
      <w:r w:rsidRPr="004414D0">
        <w:rPr>
          <w:rFonts w:ascii="Garamond" w:eastAsia="Times New Roman" w:hAnsi="Garamond" w:cs="Arial"/>
          <w:color w:val="222222"/>
          <w:shd w:val="clear" w:color="auto" w:fill="FFFFFF"/>
          <w:lang w:eastAsia="pl-PL"/>
        </w:rPr>
        <w:t>Prosimy o zastąpienie dokumentu Dystrybutora oświadczeniem Wykonawcy. Zamawiający nie może uzależniać możliwości złożenia oferty od uzyskania oświadczeń firm trzecich.</w:t>
      </w:r>
    </w:p>
    <w:p w14:paraId="4BAA7673" w14:textId="77777777" w:rsidR="00F25F53" w:rsidRPr="004414D0" w:rsidRDefault="00F25F53" w:rsidP="004414D0">
      <w:pPr>
        <w:suppressAutoHyphens/>
        <w:spacing w:after="0" w:line="360" w:lineRule="auto"/>
        <w:jc w:val="both"/>
        <w:rPr>
          <w:rFonts w:ascii="Garamond" w:eastAsia="Times New Roman" w:hAnsi="Garamond"/>
          <w:sz w:val="20"/>
          <w:szCs w:val="20"/>
          <w:lang w:eastAsia="ar-SA"/>
        </w:rPr>
      </w:pPr>
      <w:r w:rsidRPr="004414D0">
        <w:rPr>
          <w:rFonts w:ascii="Garamond" w:eastAsia="Times New Roman" w:hAnsi="Garamond"/>
          <w:b/>
          <w:sz w:val="20"/>
          <w:szCs w:val="20"/>
          <w:lang w:eastAsia="ar-SA"/>
        </w:rPr>
        <w:t>Odpowiedź:</w:t>
      </w:r>
      <w:r w:rsidRPr="004414D0">
        <w:rPr>
          <w:rFonts w:ascii="Garamond" w:eastAsia="Times New Roman" w:hAnsi="Garamond"/>
          <w:sz w:val="20"/>
          <w:szCs w:val="20"/>
          <w:lang w:eastAsia="ar-SA"/>
        </w:rPr>
        <w:t xml:space="preserve"> </w:t>
      </w:r>
      <w:r w:rsidR="004414D0" w:rsidRPr="004414D0">
        <w:rPr>
          <w:rFonts w:ascii="Garamond" w:eastAsia="Times New Roman" w:hAnsi="Garamond"/>
          <w:sz w:val="20"/>
          <w:szCs w:val="20"/>
          <w:lang w:eastAsia="ar-SA"/>
        </w:rPr>
        <w:t xml:space="preserve">Zamawiający wykreśla z OPZ wymóg: </w:t>
      </w:r>
      <w:r w:rsidR="004414D0" w:rsidRPr="004414D0">
        <w:rPr>
          <w:rFonts w:ascii="Garamond" w:eastAsia="Times New Roman" w:hAnsi="Garamond"/>
          <w:i/>
          <w:sz w:val="20"/>
          <w:szCs w:val="20"/>
          <w:lang w:eastAsia="ar-SA"/>
        </w:rPr>
        <w:t>„Dołączyć stosowny dokument Dystrybutora informujący, że monitor pochodzi z oficjalnego kanału dystrybucyjnego, zapewniającego w szczególności realizację świadczeń gwarancyjnych”</w:t>
      </w:r>
      <w:r w:rsidR="004414D0" w:rsidRPr="004414D0">
        <w:rPr>
          <w:rFonts w:ascii="Garamond" w:eastAsia="Times New Roman" w:hAnsi="Garamond"/>
          <w:sz w:val="20"/>
          <w:szCs w:val="20"/>
          <w:lang w:eastAsia="ar-SA"/>
        </w:rPr>
        <w:t>. Jednocześnie Zamawiający wyjaśnia, iż nie wymaga złożenia takiego dodatkowego dokumentu w toku</w:t>
      </w:r>
      <w:r w:rsidR="004414D0">
        <w:rPr>
          <w:rFonts w:ascii="Garamond" w:eastAsia="Times New Roman" w:hAnsi="Garamond"/>
          <w:sz w:val="20"/>
          <w:szCs w:val="20"/>
          <w:lang w:eastAsia="ar-SA"/>
        </w:rPr>
        <w:t xml:space="preserve"> postępowani</w:t>
      </w:r>
      <w:r w:rsidR="00615B61">
        <w:rPr>
          <w:rFonts w:ascii="Garamond" w:eastAsia="Times New Roman" w:hAnsi="Garamond"/>
          <w:sz w:val="20"/>
          <w:szCs w:val="20"/>
          <w:lang w:eastAsia="ar-SA"/>
        </w:rPr>
        <w:t>a (co wynika z </w:t>
      </w:r>
      <w:r w:rsidR="004414D0">
        <w:rPr>
          <w:rFonts w:ascii="Garamond" w:eastAsia="Times New Roman" w:hAnsi="Garamond"/>
          <w:sz w:val="20"/>
          <w:szCs w:val="20"/>
          <w:lang w:eastAsia="ar-SA"/>
        </w:rPr>
        <w:t xml:space="preserve">faktu niewskazania go w ogłoszeniu o zamówieniu i w pkt. 6.3.3. SIWZ. </w:t>
      </w:r>
    </w:p>
    <w:p w14:paraId="658F090B"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3B5AE115" w14:textId="77777777" w:rsidR="00F25F53" w:rsidRDefault="00F25F53" w:rsidP="00F25F53">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4</w:t>
      </w:r>
      <w:r w:rsidRPr="001D48A7">
        <w:rPr>
          <w:rFonts w:ascii="Garamond" w:eastAsia="Times New Roman" w:hAnsi="Garamond"/>
          <w:b/>
          <w:sz w:val="20"/>
          <w:szCs w:val="20"/>
          <w:lang w:eastAsia="ar-SA"/>
        </w:rPr>
        <w:t xml:space="preserve">: </w:t>
      </w:r>
    </w:p>
    <w:p w14:paraId="2879C6A9" w14:textId="77777777" w:rsidR="004414D0" w:rsidRPr="00B90B63" w:rsidRDefault="004414D0" w:rsidP="004414D0">
      <w:pPr>
        <w:suppressAutoHyphens/>
        <w:spacing w:after="0" w:line="360" w:lineRule="auto"/>
        <w:jc w:val="both"/>
        <w:rPr>
          <w:rFonts w:ascii="Garamond" w:eastAsia="Times New Roman" w:hAnsi="Garamond"/>
          <w:i/>
          <w:sz w:val="20"/>
          <w:szCs w:val="20"/>
          <w:lang w:eastAsia="ar-SA"/>
        </w:rPr>
      </w:pPr>
      <w:r w:rsidRPr="00B90B63">
        <w:rPr>
          <w:rFonts w:ascii="Garamond" w:eastAsia="Times New Roman" w:hAnsi="Garamond"/>
          <w:i/>
          <w:sz w:val="20"/>
          <w:szCs w:val="20"/>
          <w:lang w:eastAsia="ar-SA"/>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p w14:paraId="62C707AD" w14:textId="77777777" w:rsidR="004414D0" w:rsidRPr="004414D0" w:rsidRDefault="004414D0" w:rsidP="004414D0">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Prosimy o rezygnację z powyższego wymagania. Możliwość zatrzymania dysku twardego producenci oferują wyłącznie w odniesieniu do sprzętu serwerowego.</w:t>
      </w:r>
    </w:p>
    <w:p w14:paraId="087E603A" w14:textId="77777777" w:rsidR="00F7296C" w:rsidRDefault="00F25F53" w:rsidP="00F7296C">
      <w:pPr>
        <w:suppressAutoHyphens/>
        <w:spacing w:after="0" w:line="360" w:lineRule="auto"/>
        <w:jc w:val="both"/>
        <w:rPr>
          <w:rFonts w:ascii="Garamond" w:eastAsia="Times New Roman" w:hAnsi="Garamond"/>
          <w:b/>
          <w:sz w:val="20"/>
          <w:szCs w:val="20"/>
          <w:lang w:eastAsia="ar-SA"/>
        </w:rPr>
      </w:pPr>
      <w:r w:rsidRPr="00F7296C">
        <w:rPr>
          <w:rFonts w:ascii="Garamond" w:eastAsia="Times New Roman" w:hAnsi="Garamond"/>
          <w:b/>
          <w:sz w:val="20"/>
          <w:szCs w:val="20"/>
          <w:lang w:eastAsia="ar-SA"/>
        </w:rPr>
        <w:t>Odpowiedź:</w:t>
      </w:r>
      <w:r w:rsidR="00F7296C">
        <w:rPr>
          <w:rFonts w:ascii="Garamond" w:eastAsia="Times New Roman" w:hAnsi="Garamond"/>
          <w:b/>
          <w:sz w:val="20"/>
          <w:szCs w:val="20"/>
          <w:lang w:eastAsia="ar-SA"/>
        </w:rPr>
        <w:t xml:space="preserve"> Zamawiający podtrzymuje zapisy SIWZ. </w:t>
      </w:r>
    </w:p>
    <w:p w14:paraId="733E4584"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36FDDEDA" w14:textId="77777777" w:rsidR="00F25F53" w:rsidRPr="00B90B63" w:rsidRDefault="00F25F53" w:rsidP="00F25F53">
      <w:pPr>
        <w:suppressAutoHyphens/>
        <w:spacing w:after="0" w:line="360" w:lineRule="auto"/>
        <w:jc w:val="both"/>
        <w:rPr>
          <w:rFonts w:ascii="Garamond" w:eastAsia="Times New Roman" w:hAnsi="Garamond"/>
          <w:b/>
          <w:sz w:val="20"/>
          <w:szCs w:val="20"/>
          <w:lang w:eastAsia="ar-SA"/>
        </w:rPr>
      </w:pPr>
      <w:r w:rsidRPr="00B90B63">
        <w:rPr>
          <w:rFonts w:ascii="Garamond" w:eastAsia="Times New Roman" w:hAnsi="Garamond"/>
          <w:b/>
          <w:sz w:val="20"/>
          <w:szCs w:val="20"/>
          <w:lang w:eastAsia="ar-SA"/>
        </w:rPr>
        <w:t xml:space="preserve">Pytanie 5: </w:t>
      </w:r>
    </w:p>
    <w:p w14:paraId="445B1B73"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Dotyczy</w:t>
      </w:r>
    </w:p>
    <w:p w14:paraId="7638E4D7"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73.</w:t>
      </w:r>
      <w:r w:rsidRPr="00B90B63">
        <w:rPr>
          <w:rFonts w:ascii="Garamond" w:eastAsia="Times New Roman" w:hAnsi="Garamond"/>
          <w:sz w:val="20"/>
          <w:szCs w:val="20"/>
          <w:lang w:eastAsia="ar-SA"/>
        </w:rPr>
        <w:tab/>
        <w:t>Karta badań MR z funkcjami: Anatomicznego markera i podglądu umiejscowienia bieżącego obrazu na przekrojach ortogonalnych.</w:t>
      </w:r>
    </w:p>
    <w:p w14:paraId="7FAFF2AE"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74.</w:t>
      </w:r>
      <w:r w:rsidRPr="00B90B63">
        <w:rPr>
          <w:rFonts w:ascii="Garamond" w:eastAsia="Times New Roman" w:hAnsi="Garamond"/>
          <w:sz w:val="20"/>
          <w:szCs w:val="20"/>
          <w:lang w:eastAsia="ar-SA"/>
        </w:rPr>
        <w:tab/>
        <w:t>Karta badań USG z funkcjami pomiarowymi badań dopplerowskich tj. szybkości przepływu, częstości serca i czasów trwania ewolucji serca.</w:t>
      </w:r>
    </w:p>
    <w:p w14:paraId="1BFDF0AE"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75.</w:t>
      </w:r>
      <w:r w:rsidRPr="00B90B63">
        <w:rPr>
          <w:rFonts w:ascii="Garamond" w:eastAsia="Times New Roman" w:hAnsi="Garamond"/>
          <w:sz w:val="20"/>
          <w:szCs w:val="20"/>
          <w:lang w:eastAsia="ar-SA"/>
        </w:rPr>
        <w:tab/>
        <w:t>Karta badań MG z funkcjami: automatyczne dosuwanie projekcji i definiowalne powiększenie lupy.</w:t>
      </w:r>
    </w:p>
    <w:p w14:paraId="7806F33D" w14:textId="77777777" w:rsidR="00F25F5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Prosimy o rezygnację z powyższych wymagań jako ograniczających konkurencję i wskazujących wyłącznie na jednego producenta systemu.</w:t>
      </w:r>
    </w:p>
    <w:p w14:paraId="3DAE558F" w14:textId="77777777" w:rsidR="00B90B63" w:rsidRDefault="00F25F53" w:rsidP="00B90B63">
      <w:pPr>
        <w:suppressAutoHyphens/>
        <w:spacing w:after="0" w:line="360" w:lineRule="auto"/>
        <w:jc w:val="both"/>
        <w:rPr>
          <w:rFonts w:ascii="Garamond" w:eastAsia="Times New Roman" w:hAnsi="Garamond"/>
          <w:sz w:val="20"/>
          <w:szCs w:val="20"/>
          <w:lang w:eastAsia="ar-SA"/>
        </w:rPr>
      </w:pPr>
      <w:r w:rsidRPr="00DE1718">
        <w:rPr>
          <w:rFonts w:ascii="Garamond" w:eastAsia="Times New Roman" w:hAnsi="Garamond"/>
          <w:b/>
          <w:sz w:val="20"/>
          <w:szCs w:val="20"/>
          <w:lang w:eastAsia="ar-SA"/>
        </w:rPr>
        <w:t>Odpowiedź:</w:t>
      </w:r>
      <w:r w:rsidRPr="00DE1718">
        <w:rPr>
          <w:rFonts w:ascii="Garamond" w:eastAsia="Times New Roman" w:hAnsi="Garamond"/>
          <w:sz w:val="20"/>
          <w:szCs w:val="20"/>
          <w:lang w:eastAsia="ar-SA"/>
        </w:rPr>
        <w:t xml:space="preserve"> </w:t>
      </w:r>
      <w:r w:rsidR="00F7296C" w:rsidRPr="00DE1718">
        <w:rPr>
          <w:rFonts w:ascii="Garamond" w:eastAsia="Times New Roman" w:hAnsi="Garamond"/>
          <w:b/>
          <w:sz w:val="20"/>
          <w:szCs w:val="20"/>
          <w:lang w:eastAsia="ar-SA"/>
        </w:rPr>
        <w:t>Zamawiający rezygnuje z powyższych wymagań.</w:t>
      </w:r>
      <w:r w:rsidR="00F7296C">
        <w:rPr>
          <w:rFonts w:ascii="Garamond" w:eastAsia="Times New Roman" w:hAnsi="Garamond"/>
          <w:b/>
          <w:sz w:val="20"/>
          <w:szCs w:val="20"/>
          <w:lang w:eastAsia="ar-SA"/>
        </w:rPr>
        <w:t xml:space="preserve"> </w:t>
      </w:r>
    </w:p>
    <w:p w14:paraId="64152617"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1A6323B7" w14:textId="77777777" w:rsidR="00CE5347" w:rsidRPr="00B90B63" w:rsidRDefault="00CE5347" w:rsidP="00CE5347">
      <w:pPr>
        <w:suppressAutoHyphens/>
        <w:spacing w:after="0" w:line="360" w:lineRule="auto"/>
        <w:jc w:val="both"/>
        <w:rPr>
          <w:rFonts w:ascii="Garamond" w:eastAsia="Times New Roman" w:hAnsi="Garamond"/>
          <w:b/>
          <w:sz w:val="20"/>
          <w:szCs w:val="20"/>
          <w:lang w:eastAsia="ar-SA"/>
        </w:rPr>
      </w:pPr>
      <w:r w:rsidRPr="00B90B63">
        <w:rPr>
          <w:rFonts w:ascii="Garamond" w:eastAsia="Times New Roman" w:hAnsi="Garamond"/>
          <w:b/>
          <w:sz w:val="20"/>
          <w:szCs w:val="20"/>
          <w:lang w:eastAsia="ar-SA"/>
        </w:rPr>
        <w:t xml:space="preserve">Pytanie 6: </w:t>
      </w:r>
    </w:p>
    <w:p w14:paraId="685DD169"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Dotyczy</w:t>
      </w:r>
    </w:p>
    <w:p w14:paraId="7237903E" w14:textId="77777777" w:rsidR="00CE5347" w:rsidRPr="00B90B63" w:rsidRDefault="00CE5347" w:rsidP="00B36698">
      <w:pPr>
        <w:tabs>
          <w:tab w:val="left" w:pos="284"/>
        </w:tabs>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w:t>
      </w:r>
      <w:r w:rsidRPr="00B90B63">
        <w:rPr>
          <w:rFonts w:ascii="Garamond" w:eastAsia="Times New Roman" w:hAnsi="Garamond"/>
          <w:sz w:val="20"/>
          <w:szCs w:val="20"/>
          <w:lang w:eastAsia="ar-SA"/>
        </w:rPr>
        <w:tab/>
        <w:t xml:space="preserve">Głowica drukująca Micro Piezo </w:t>
      </w:r>
    </w:p>
    <w:p w14:paraId="58A59854" w14:textId="77777777" w:rsidR="00CE5347" w:rsidRPr="00B90B63" w:rsidRDefault="00CE5347" w:rsidP="00B36698">
      <w:pPr>
        <w:tabs>
          <w:tab w:val="left" w:pos="284"/>
        </w:tabs>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w:t>
      </w:r>
      <w:r w:rsidRPr="00B90B63">
        <w:rPr>
          <w:rFonts w:ascii="Garamond" w:eastAsia="Times New Roman" w:hAnsi="Garamond"/>
          <w:sz w:val="20"/>
          <w:szCs w:val="20"/>
          <w:lang w:eastAsia="ar-SA"/>
        </w:rPr>
        <w:tab/>
        <w:t xml:space="preserve">Kierunek drukowania: Dwukierunkowo, Jednokierunkowo </w:t>
      </w:r>
    </w:p>
    <w:p w14:paraId="63D1A774" w14:textId="77777777" w:rsidR="00CE5347" w:rsidRPr="00B90B63" w:rsidRDefault="00CE5347" w:rsidP="00B36698">
      <w:pPr>
        <w:tabs>
          <w:tab w:val="left" w:pos="284"/>
        </w:tabs>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w:t>
      </w:r>
      <w:r w:rsidRPr="00B90B63">
        <w:rPr>
          <w:rFonts w:ascii="Garamond" w:eastAsia="Times New Roman" w:hAnsi="Garamond"/>
          <w:sz w:val="20"/>
          <w:szCs w:val="20"/>
          <w:lang w:eastAsia="ar-SA"/>
        </w:rPr>
        <w:tab/>
        <w:t xml:space="preserve">Konfiguracja dysz: 180 dysz czarnych, 180 dysz na kolor </w:t>
      </w:r>
    </w:p>
    <w:p w14:paraId="7D11FE47" w14:textId="77777777" w:rsidR="00CE5347" w:rsidRPr="00B90B63" w:rsidRDefault="00CE5347" w:rsidP="00B36698">
      <w:pPr>
        <w:tabs>
          <w:tab w:val="left" w:pos="284"/>
        </w:tabs>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w:t>
      </w:r>
      <w:r w:rsidRPr="00B90B63">
        <w:rPr>
          <w:rFonts w:ascii="Garamond" w:eastAsia="Times New Roman" w:hAnsi="Garamond"/>
          <w:sz w:val="20"/>
          <w:szCs w:val="20"/>
          <w:lang w:eastAsia="ar-SA"/>
        </w:rPr>
        <w:tab/>
        <w:t xml:space="preserve">Kolory: Cyjan, Magenta, Żółty, Jasny cyjan, Jasna </w:t>
      </w:r>
      <w:proofErr w:type="spellStart"/>
      <w:r w:rsidRPr="00B90B63">
        <w:rPr>
          <w:rFonts w:ascii="Garamond" w:eastAsia="Times New Roman" w:hAnsi="Garamond"/>
          <w:sz w:val="20"/>
          <w:szCs w:val="20"/>
          <w:lang w:eastAsia="ar-SA"/>
        </w:rPr>
        <w:t>magenta</w:t>
      </w:r>
      <w:proofErr w:type="spellEnd"/>
      <w:r w:rsidRPr="00B90B63">
        <w:rPr>
          <w:rFonts w:ascii="Garamond" w:eastAsia="Times New Roman" w:hAnsi="Garamond"/>
          <w:sz w:val="20"/>
          <w:szCs w:val="20"/>
          <w:lang w:eastAsia="ar-SA"/>
        </w:rPr>
        <w:t xml:space="preserve">, Czarny </w:t>
      </w:r>
    </w:p>
    <w:p w14:paraId="3654F4A3" w14:textId="77777777" w:rsidR="00CE5347" w:rsidRPr="00B90B63" w:rsidRDefault="00CE5347" w:rsidP="00B36698">
      <w:pPr>
        <w:tabs>
          <w:tab w:val="left" w:pos="284"/>
        </w:tabs>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lastRenderedPageBreak/>
        <w:t>•</w:t>
      </w:r>
      <w:r w:rsidRPr="00B90B63">
        <w:rPr>
          <w:rFonts w:ascii="Garamond" w:eastAsia="Times New Roman" w:hAnsi="Garamond"/>
          <w:sz w:val="20"/>
          <w:szCs w:val="20"/>
          <w:lang w:eastAsia="ar-SA"/>
        </w:rPr>
        <w:tab/>
        <w:t>Liczba kolorów 6</w:t>
      </w:r>
    </w:p>
    <w:p w14:paraId="7439DB04" w14:textId="77777777" w:rsidR="00CE5347" w:rsidRPr="00DE1718"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 xml:space="preserve">Prosimy o rezygnację z powyższych wymagań jako ograniczających konkurencję i wskazujących wyłącznie na jednego </w:t>
      </w:r>
      <w:r w:rsidRPr="00DE1718">
        <w:rPr>
          <w:rFonts w:ascii="Garamond" w:eastAsia="Times New Roman" w:hAnsi="Garamond"/>
          <w:sz w:val="20"/>
          <w:szCs w:val="20"/>
          <w:lang w:eastAsia="ar-SA"/>
        </w:rPr>
        <w:t>model duplikatora.</w:t>
      </w:r>
    </w:p>
    <w:p w14:paraId="6A94256E" w14:textId="77777777" w:rsidR="00F7296C" w:rsidRPr="00DE1718" w:rsidRDefault="00CE5347" w:rsidP="00F7296C">
      <w:pPr>
        <w:suppressAutoHyphens/>
        <w:spacing w:after="0" w:line="360" w:lineRule="auto"/>
        <w:jc w:val="both"/>
        <w:rPr>
          <w:rFonts w:ascii="Garamond" w:eastAsia="Times New Roman" w:hAnsi="Garamond"/>
          <w:b/>
          <w:sz w:val="20"/>
          <w:szCs w:val="20"/>
          <w:lang w:eastAsia="ar-SA"/>
        </w:rPr>
      </w:pPr>
      <w:r w:rsidRPr="00DE1718">
        <w:rPr>
          <w:rFonts w:ascii="Garamond" w:eastAsia="Times New Roman" w:hAnsi="Garamond"/>
          <w:b/>
          <w:sz w:val="20"/>
          <w:szCs w:val="20"/>
          <w:lang w:eastAsia="ar-SA"/>
        </w:rPr>
        <w:t xml:space="preserve">Odpowiedź: </w:t>
      </w:r>
      <w:r w:rsidR="00F7296C" w:rsidRPr="00DE1718">
        <w:rPr>
          <w:rFonts w:ascii="Garamond" w:eastAsia="Times New Roman" w:hAnsi="Garamond"/>
          <w:b/>
          <w:sz w:val="20"/>
          <w:szCs w:val="20"/>
          <w:lang w:eastAsia="ar-SA"/>
        </w:rPr>
        <w:t xml:space="preserve">Zamawiający dokonuje zmiany powyższych zapisów na: </w:t>
      </w:r>
    </w:p>
    <w:p w14:paraId="506CEC43" w14:textId="77777777" w:rsidR="00F7296C" w:rsidRPr="00DE1718" w:rsidRDefault="00F7296C" w:rsidP="00F7296C">
      <w:pPr>
        <w:suppressAutoHyphens/>
        <w:spacing w:after="0" w:line="360" w:lineRule="auto"/>
        <w:jc w:val="both"/>
        <w:rPr>
          <w:rFonts w:ascii="Garamond" w:eastAsia="Times New Roman" w:hAnsi="Garamond"/>
          <w:b/>
          <w:i/>
          <w:sz w:val="20"/>
          <w:szCs w:val="20"/>
          <w:lang w:eastAsia="ar-SA"/>
        </w:rPr>
      </w:pPr>
      <w:r w:rsidRPr="00DE1718">
        <w:rPr>
          <w:rFonts w:ascii="Garamond" w:eastAsia="Times New Roman" w:hAnsi="Garamond"/>
          <w:b/>
          <w:i/>
          <w:sz w:val="20"/>
          <w:szCs w:val="20"/>
          <w:lang w:eastAsia="ar-SA"/>
        </w:rPr>
        <w:t>„Metoda druku: atramentowa</w:t>
      </w:r>
    </w:p>
    <w:p w14:paraId="7DB0B77A" w14:textId="77777777" w:rsidR="00F7296C" w:rsidRPr="00DE1718" w:rsidRDefault="00F7296C" w:rsidP="00F7296C">
      <w:pPr>
        <w:suppressAutoHyphens/>
        <w:spacing w:after="0" w:line="360" w:lineRule="auto"/>
        <w:jc w:val="both"/>
        <w:rPr>
          <w:rFonts w:ascii="Garamond" w:eastAsia="Times New Roman" w:hAnsi="Garamond"/>
          <w:b/>
          <w:i/>
          <w:sz w:val="20"/>
          <w:szCs w:val="20"/>
          <w:lang w:eastAsia="ar-SA"/>
        </w:rPr>
      </w:pPr>
      <w:r w:rsidRPr="00DE1718">
        <w:rPr>
          <w:rFonts w:ascii="Garamond" w:eastAsia="Times New Roman" w:hAnsi="Garamond"/>
          <w:b/>
          <w:i/>
          <w:sz w:val="20"/>
          <w:szCs w:val="20"/>
          <w:lang w:eastAsia="ar-SA"/>
        </w:rPr>
        <w:t>Maksymalny obszar druku: minimum 115 mm</w:t>
      </w:r>
    </w:p>
    <w:p w14:paraId="7F7BCE29" w14:textId="77777777" w:rsidR="00F7296C" w:rsidRPr="00F7296C" w:rsidRDefault="00F7296C" w:rsidP="00F7296C">
      <w:pPr>
        <w:suppressAutoHyphens/>
        <w:spacing w:after="0" w:line="360" w:lineRule="auto"/>
        <w:jc w:val="both"/>
        <w:rPr>
          <w:rFonts w:ascii="Garamond" w:eastAsia="Times New Roman" w:hAnsi="Garamond"/>
          <w:b/>
          <w:i/>
          <w:sz w:val="20"/>
          <w:szCs w:val="20"/>
          <w:lang w:eastAsia="ar-SA"/>
        </w:rPr>
      </w:pPr>
      <w:r w:rsidRPr="00DE1718">
        <w:rPr>
          <w:rFonts w:ascii="Garamond" w:eastAsia="Times New Roman" w:hAnsi="Garamond"/>
          <w:b/>
          <w:i/>
          <w:sz w:val="20"/>
          <w:szCs w:val="20"/>
          <w:lang w:eastAsia="ar-SA"/>
        </w:rPr>
        <w:t>Tryby wydruku: kolor, mono”</w:t>
      </w:r>
    </w:p>
    <w:p w14:paraId="4BA0EB10" w14:textId="77777777" w:rsidR="00F25F53" w:rsidRDefault="00F25F53" w:rsidP="00F25F53">
      <w:pPr>
        <w:suppressAutoHyphens/>
        <w:spacing w:after="0" w:line="360" w:lineRule="auto"/>
        <w:jc w:val="both"/>
        <w:rPr>
          <w:rFonts w:ascii="Garamond" w:eastAsia="Times New Roman" w:hAnsi="Garamond"/>
          <w:sz w:val="20"/>
          <w:szCs w:val="20"/>
          <w:lang w:eastAsia="ar-SA"/>
        </w:rPr>
      </w:pPr>
    </w:p>
    <w:p w14:paraId="77669B80" w14:textId="77777777" w:rsidR="00CE5347" w:rsidRPr="00B90B63" w:rsidRDefault="00CE5347" w:rsidP="00CE5347">
      <w:pPr>
        <w:suppressAutoHyphens/>
        <w:spacing w:after="0" w:line="360" w:lineRule="auto"/>
        <w:jc w:val="both"/>
        <w:rPr>
          <w:rFonts w:ascii="Garamond" w:eastAsia="Times New Roman" w:hAnsi="Garamond"/>
          <w:b/>
          <w:sz w:val="20"/>
          <w:szCs w:val="20"/>
          <w:lang w:eastAsia="ar-SA"/>
        </w:rPr>
      </w:pPr>
      <w:r w:rsidRPr="00B90B63">
        <w:rPr>
          <w:rFonts w:ascii="Garamond" w:eastAsia="Times New Roman" w:hAnsi="Garamond"/>
          <w:b/>
          <w:sz w:val="20"/>
          <w:szCs w:val="20"/>
          <w:lang w:eastAsia="ar-SA"/>
        </w:rPr>
        <w:t xml:space="preserve">Pytanie 7: </w:t>
      </w:r>
    </w:p>
    <w:p w14:paraId="366883C6"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Dotyczy</w:t>
      </w:r>
    </w:p>
    <w:p w14:paraId="62940996" w14:textId="77777777" w:rsidR="00CE5347" w:rsidRPr="00B90B63" w:rsidRDefault="00CE5347" w:rsidP="00CE5347">
      <w:pPr>
        <w:suppressAutoHyphens/>
        <w:spacing w:after="0" w:line="360" w:lineRule="auto"/>
        <w:jc w:val="both"/>
        <w:rPr>
          <w:rFonts w:ascii="Garamond" w:eastAsia="Times New Roman" w:hAnsi="Garamond"/>
          <w:sz w:val="20"/>
          <w:szCs w:val="20"/>
          <w:lang w:eastAsia="ar-SA"/>
        </w:rPr>
      </w:pPr>
      <w:r w:rsidRPr="00B90B63">
        <w:rPr>
          <w:rFonts w:ascii="Garamond" w:eastAsia="Times New Roman" w:hAnsi="Garamond"/>
          <w:sz w:val="20"/>
          <w:szCs w:val="20"/>
          <w:lang w:eastAsia="ar-SA"/>
        </w:rPr>
        <w:t>9.Wbudowana drukarka umożliwiająca nadruk na płytach danych pacjenta i badani</w:t>
      </w:r>
      <w:r w:rsidR="00615B61">
        <w:rPr>
          <w:rFonts w:ascii="Garamond" w:eastAsia="Times New Roman" w:hAnsi="Garamond"/>
          <w:sz w:val="20"/>
          <w:szCs w:val="20"/>
          <w:lang w:eastAsia="ar-SA"/>
        </w:rPr>
        <w:t>a (zdefiniowanych w RIS i/lub w </w:t>
      </w:r>
      <w:r w:rsidRPr="00B90B63">
        <w:rPr>
          <w:rFonts w:ascii="Garamond" w:eastAsia="Times New Roman" w:hAnsi="Garamond"/>
          <w:sz w:val="20"/>
          <w:szCs w:val="20"/>
          <w:lang w:eastAsia="ar-SA"/>
        </w:rPr>
        <w:t>oprogramowaniu duplikatora).</w:t>
      </w:r>
    </w:p>
    <w:p w14:paraId="6440A458" w14:textId="77777777" w:rsidR="00CE5347" w:rsidRPr="00CE5347" w:rsidRDefault="00CE5347" w:rsidP="00CE5347">
      <w:pPr>
        <w:suppressAutoHyphens/>
        <w:spacing w:after="0" w:line="360" w:lineRule="auto"/>
        <w:jc w:val="both"/>
        <w:rPr>
          <w:rFonts w:ascii="Garamond" w:eastAsia="Times New Roman" w:hAnsi="Garamond"/>
          <w:b/>
          <w:sz w:val="20"/>
          <w:szCs w:val="20"/>
          <w:lang w:eastAsia="ar-SA"/>
        </w:rPr>
      </w:pPr>
      <w:r w:rsidRPr="00B90B63">
        <w:rPr>
          <w:rFonts w:ascii="Garamond" w:eastAsia="Times New Roman" w:hAnsi="Garamond"/>
          <w:sz w:val="20"/>
          <w:szCs w:val="20"/>
          <w:lang w:eastAsia="ar-SA"/>
        </w:rPr>
        <w:t>Prosimy o informację do którego urządzenia odnosi się powyższe wymaganie?</w:t>
      </w:r>
      <w:r w:rsidRPr="00CE5347">
        <w:rPr>
          <w:rFonts w:ascii="Garamond" w:eastAsia="Times New Roman" w:hAnsi="Garamond"/>
          <w:sz w:val="20"/>
          <w:szCs w:val="20"/>
          <w:lang w:eastAsia="ar-SA"/>
        </w:rPr>
        <w:t xml:space="preserve"> </w:t>
      </w:r>
    </w:p>
    <w:p w14:paraId="1EEDB08B" w14:textId="77777777" w:rsidR="00F7296C" w:rsidRDefault="00CE5347" w:rsidP="00F7296C">
      <w:pPr>
        <w:suppressAutoHyphens/>
        <w:spacing w:after="0" w:line="360" w:lineRule="auto"/>
        <w:jc w:val="both"/>
        <w:rPr>
          <w:rFonts w:ascii="Garamond" w:eastAsia="Times New Roman" w:hAnsi="Garamond"/>
          <w:b/>
          <w:sz w:val="20"/>
          <w:szCs w:val="20"/>
          <w:lang w:eastAsia="ar-SA"/>
        </w:rPr>
      </w:pPr>
      <w:r w:rsidRPr="00F7296C">
        <w:rPr>
          <w:rFonts w:ascii="Garamond" w:eastAsia="Times New Roman" w:hAnsi="Garamond"/>
          <w:b/>
          <w:sz w:val="20"/>
          <w:szCs w:val="20"/>
          <w:lang w:eastAsia="ar-SA"/>
        </w:rPr>
        <w:t xml:space="preserve">Odpowiedź: </w:t>
      </w:r>
      <w:r w:rsidR="00F7296C" w:rsidRPr="00F7296C">
        <w:rPr>
          <w:rFonts w:ascii="Garamond" w:eastAsia="Times New Roman" w:hAnsi="Garamond"/>
          <w:b/>
          <w:sz w:val="20"/>
          <w:szCs w:val="20"/>
          <w:lang w:eastAsia="ar-SA"/>
        </w:rPr>
        <w:t>Dotyczy drukarki wbudowanej w duplikator CD/DVD.</w:t>
      </w:r>
    </w:p>
    <w:p w14:paraId="1F9A7F8B" w14:textId="77777777" w:rsidR="00CE5347" w:rsidRDefault="00CE5347" w:rsidP="00F25F53">
      <w:pPr>
        <w:suppressAutoHyphens/>
        <w:spacing w:after="0" w:line="360" w:lineRule="auto"/>
        <w:jc w:val="both"/>
        <w:rPr>
          <w:rFonts w:ascii="Garamond" w:eastAsia="Times New Roman" w:hAnsi="Garamond"/>
          <w:sz w:val="20"/>
          <w:szCs w:val="20"/>
          <w:lang w:eastAsia="ar-SA"/>
        </w:rPr>
      </w:pPr>
    </w:p>
    <w:p w14:paraId="051BB012" w14:textId="77777777" w:rsidR="00CE5347" w:rsidRDefault="00CE5347" w:rsidP="00CE5347">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8</w:t>
      </w:r>
      <w:r w:rsidRPr="001D48A7">
        <w:rPr>
          <w:rFonts w:ascii="Garamond" w:eastAsia="Times New Roman" w:hAnsi="Garamond"/>
          <w:b/>
          <w:sz w:val="20"/>
          <w:szCs w:val="20"/>
          <w:lang w:eastAsia="ar-SA"/>
        </w:rPr>
        <w:t xml:space="preserve">: </w:t>
      </w:r>
    </w:p>
    <w:p w14:paraId="123E5B56"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Dotyczy</w:t>
      </w:r>
    </w:p>
    <w:p w14:paraId="7D42BFF0"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34. Możliwość tworzenia archiwum badań odrzuconych. System na podstawie danych zawartych w obrazie automatycznie przenosi do archiwum badań odrzuconych.</w:t>
      </w:r>
    </w:p>
    <w:p w14:paraId="04CA6841" w14:textId="77777777" w:rsidR="00CE5347" w:rsidRPr="00F7296C"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 xml:space="preserve">Prosimy o informację na podstawie jakich danych zawartych w obrazie system ma automatycznie przenosić badanie </w:t>
      </w:r>
      <w:r w:rsidRPr="00F7296C">
        <w:rPr>
          <w:rFonts w:ascii="Garamond" w:eastAsia="Times New Roman" w:hAnsi="Garamond"/>
          <w:sz w:val="20"/>
          <w:szCs w:val="20"/>
          <w:lang w:eastAsia="ar-SA"/>
        </w:rPr>
        <w:t>do archiwum badań odrzuconych?</w:t>
      </w:r>
    </w:p>
    <w:p w14:paraId="640E4813" w14:textId="77777777" w:rsidR="00DE1718" w:rsidRPr="00CE5347" w:rsidRDefault="00CE5347" w:rsidP="00DE1718">
      <w:pPr>
        <w:suppressAutoHyphens/>
        <w:spacing w:after="0" w:line="360" w:lineRule="auto"/>
        <w:jc w:val="both"/>
        <w:rPr>
          <w:rFonts w:ascii="Garamond" w:eastAsia="Times New Roman" w:hAnsi="Garamond"/>
          <w:i/>
          <w:sz w:val="20"/>
          <w:szCs w:val="20"/>
          <w:lang w:eastAsia="ar-SA"/>
        </w:rPr>
      </w:pPr>
      <w:r w:rsidRPr="00DE1718">
        <w:rPr>
          <w:rFonts w:ascii="Garamond" w:eastAsia="Times New Roman" w:hAnsi="Garamond"/>
          <w:b/>
          <w:sz w:val="20"/>
          <w:szCs w:val="20"/>
          <w:lang w:eastAsia="ar-SA"/>
        </w:rPr>
        <w:t xml:space="preserve">Odpowiedź: </w:t>
      </w:r>
      <w:r w:rsidR="00F7296C" w:rsidRPr="00DE1718">
        <w:rPr>
          <w:rFonts w:ascii="Garamond" w:eastAsia="Times New Roman" w:hAnsi="Garamond"/>
          <w:b/>
          <w:sz w:val="20"/>
          <w:szCs w:val="20"/>
          <w:lang w:eastAsia="ar-SA"/>
        </w:rPr>
        <w:t xml:space="preserve">Zamawiający dokonuje zmiany powyższego zapisu </w:t>
      </w:r>
      <w:r w:rsidR="00DE1718">
        <w:rPr>
          <w:rFonts w:ascii="Garamond" w:eastAsia="Times New Roman" w:hAnsi="Garamond"/>
          <w:b/>
          <w:sz w:val="20"/>
          <w:szCs w:val="20"/>
          <w:lang w:eastAsia="ar-SA"/>
        </w:rPr>
        <w:t xml:space="preserve">poprzez wykreślenie sformułowania </w:t>
      </w:r>
      <w:r w:rsidR="00DE1718" w:rsidRPr="00DE1718">
        <w:rPr>
          <w:rFonts w:ascii="Garamond" w:eastAsia="Times New Roman" w:hAnsi="Garamond"/>
          <w:b/>
          <w:sz w:val="20"/>
          <w:szCs w:val="20"/>
          <w:lang w:eastAsia="ar-SA"/>
        </w:rPr>
        <w:t>„</w:t>
      </w:r>
      <w:r w:rsidR="00DE1718" w:rsidRPr="00DE1718">
        <w:rPr>
          <w:rFonts w:ascii="Garamond" w:eastAsia="Times New Roman" w:hAnsi="Garamond"/>
          <w:b/>
          <w:i/>
          <w:sz w:val="20"/>
          <w:szCs w:val="20"/>
          <w:lang w:eastAsia="ar-SA"/>
        </w:rPr>
        <w:t>System na podstawie danych zawartych w obrazie automatycznie przenosi do archiwum badań odrzuconych”.</w:t>
      </w:r>
      <w:r w:rsidR="00DE1718">
        <w:rPr>
          <w:rFonts w:ascii="Garamond" w:eastAsia="Times New Roman" w:hAnsi="Garamond"/>
          <w:i/>
          <w:sz w:val="20"/>
          <w:szCs w:val="20"/>
          <w:lang w:eastAsia="ar-SA"/>
        </w:rPr>
        <w:t xml:space="preserve"> </w:t>
      </w:r>
    </w:p>
    <w:p w14:paraId="12EFDF2A" w14:textId="77777777" w:rsidR="00CE5347" w:rsidRDefault="00CE5347" w:rsidP="00F25F53">
      <w:pPr>
        <w:suppressAutoHyphens/>
        <w:spacing w:after="0" w:line="360" w:lineRule="auto"/>
        <w:jc w:val="both"/>
        <w:rPr>
          <w:rFonts w:ascii="Garamond" w:eastAsia="Times New Roman" w:hAnsi="Garamond"/>
          <w:sz w:val="20"/>
          <w:szCs w:val="20"/>
          <w:lang w:eastAsia="ar-SA"/>
        </w:rPr>
      </w:pPr>
    </w:p>
    <w:p w14:paraId="17511511" w14:textId="77777777" w:rsidR="00CE5347" w:rsidRDefault="00CE5347" w:rsidP="00CE5347">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9</w:t>
      </w:r>
      <w:r w:rsidRPr="001D48A7">
        <w:rPr>
          <w:rFonts w:ascii="Garamond" w:eastAsia="Times New Roman" w:hAnsi="Garamond"/>
          <w:b/>
          <w:sz w:val="20"/>
          <w:szCs w:val="20"/>
          <w:lang w:eastAsia="ar-SA"/>
        </w:rPr>
        <w:t xml:space="preserve">: </w:t>
      </w:r>
    </w:p>
    <w:p w14:paraId="1CA1F99B" w14:textId="77777777" w:rsid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Dotyczy</w:t>
      </w:r>
    </w:p>
    <w:p w14:paraId="0CF16D47"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Jednolite słowniki lub automatyczna dwukierunkowa synchronizacja słowników pomiędzy HIS a RIS (za pomocą protokołu HL7 lub poprzez tablice bazy danych): jednostek zlecających wewnętrznych (struktura organizacyjna Przychodni), Instytucji kierujących (zewnętrznych), Lekarzy kierujących oraz Pacjentów.</w:t>
      </w:r>
    </w:p>
    <w:p w14:paraId="24F9F896"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Prosimy o rezygnację z dwukierunkowej synchronizacji słowników. Z informacji uzyskanych od producenta posiadanego przez Zamawiającego systemu HIS wynika, że nie posiada on tej funkcjonalności.</w:t>
      </w:r>
    </w:p>
    <w:p w14:paraId="24C26A63" w14:textId="77777777" w:rsidR="00CE5347" w:rsidRPr="00CE5347" w:rsidRDefault="00CE5347" w:rsidP="00CE5347">
      <w:pPr>
        <w:suppressAutoHyphens/>
        <w:spacing w:after="0" w:line="360" w:lineRule="auto"/>
        <w:jc w:val="both"/>
        <w:rPr>
          <w:rFonts w:ascii="Garamond" w:eastAsia="Times New Roman" w:hAnsi="Garamond"/>
          <w:b/>
          <w:sz w:val="20"/>
          <w:szCs w:val="20"/>
          <w:lang w:eastAsia="ar-SA"/>
        </w:rPr>
      </w:pPr>
      <w:r w:rsidRPr="00DE1718">
        <w:rPr>
          <w:rFonts w:ascii="Garamond" w:eastAsia="Times New Roman" w:hAnsi="Garamond"/>
          <w:b/>
          <w:sz w:val="20"/>
          <w:szCs w:val="20"/>
          <w:lang w:eastAsia="ar-SA"/>
        </w:rPr>
        <w:t xml:space="preserve">Odpowiedź: </w:t>
      </w:r>
      <w:r w:rsidR="00F7296C" w:rsidRPr="00DE1718">
        <w:rPr>
          <w:rFonts w:ascii="Garamond" w:eastAsia="Times New Roman" w:hAnsi="Garamond"/>
          <w:b/>
          <w:sz w:val="20"/>
          <w:szCs w:val="20"/>
          <w:lang w:eastAsia="ar-SA"/>
        </w:rPr>
        <w:t>Zamawiający rezygnuje z powyższego zapisu.</w:t>
      </w:r>
      <w:r w:rsidR="00F7296C">
        <w:rPr>
          <w:rFonts w:ascii="Garamond" w:eastAsia="Times New Roman" w:hAnsi="Garamond"/>
          <w:b/>
          <w:sz w:val="20"/>
          <w:szCs w:val="20"/>
          <w:lang w:eastAsia="ar-SA"/>
        </w:rPr>
        <w:t xml:space="preserve"> </w:t>
      </w:r>
    </w:p>
    <w:p w14:paraId="51780DEA" w14:textId="77777777" w:rsidR="00CE5347" w:rsidRDefault="00CE5347" w:rsidP="00F25F53">
      <w:pPr>
        <w:suppressAutoHyphens/>
        <w:spacing w:after="0" w:line="360" w:lineRule="auto"/>
        <w:jc w:val="both"/>
        <w:rPr>
          <w:rFonts w:ascii="Garamond" w:eastAsia="Times New Roman" w:hAnsi="Garamond"/>
          <w:sz w:val="20"/>
          <w:szCs w:val="20"/>
          <w:lang w:eastAsia="ar-SA"/>
        </w:rPr>
      </w:pPr>
    </w:p>
    <w:p w14:paraId="05BA9B75" w14:textId="77777777" w:rsidR="00CE5347" w:rsidRDefault="00CE5347" w:rsidP="00CE5347">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10</w:t>
      </w:r>
      <w:r w:rsidRPr="001D48A7">
        <w:rPr>
          <w:rFonts w:ascii="Garamond" w:eastAsia="Times New Roman" w:hAnsi="Garamond"/>
          <w:b/>
          <w:sz w:val="20"/>
          <w:szCs w:val="20"/>
          <w:lang w:eastAsia="ar-SA"/>
        </w:rPr>
        <w:t xml:space="preserve">: </w:t>
      </w:r>
    </w:p>
    <w:p w14:paraId="62EA9BFD"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Dotyczy</w:t>
      </w:r>
    </w:p>
    <w:p w14:paraId="5D6F137F"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Możliwość rejestrowania badania z poziomu RIS w HIS "zlecenie w imieniu poradni".</w:t>
      </w:r>
    </w:p>
    <w:p w14:paraId="094BE022"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Możliwość zapisywania danych w RIS bez połączenia z HIS, z późniejszą synchronizacją danych RIS /HIS. Możliwość „zastępczego” dokonania zlecenia z poziomu RIS (w imieniu poradni), z późniejszą synchronizacją danych z RIS do HIS.</w:t>
      </w:r>
    </w:p>
    <w:p w14:paraId="3EE22888"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System umożliwi automatyczne pobieranie z PACS informacji o realizacji zlecenia oraz wyświetlenie zdjęcia (wyniku badania) podczas opisywania zlecenia.</w:t>
      </w:r>
    </w:p>
    <w:p w14:paraId="0539BB62"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lastRenderedPageBreak/>
        <w:t xml:space="preserve">Prosimy o </w:t>
      </w:r>
      <w:r w:rsidR="007E3925">
        <w:rPr>
          <w:rFonts w:ascii="Garamond" w:eastAsia="Times New Roman" w:hAnsi="Garamond"/>
          <w:sz w:val="20"/>
          <w:szCs w:val="20"/>
          <w:lang w:eastAsia="ar-SA"/>
        </w:rPr>
        <w:t>rezygnację z powyższych wymagań</w:t>
      </w:r>
      <w:r w:rsidRPr="00CE5347">
        <w:rPr>
          <w:rFonts w:ascii="Garamond" w:eastAsia="Times New Roman" w:hAnsi="Garamond"/>
          <w:sz w:val="20"/>
          <w:szCs w:val="20"/>
          <w:lang w:eastAsia="ar-SA"/>
        </w:rPr>
        <w:t>. Z informacji uzyskanych od producenta posiadanego przez Zamawiającego systemu HIS wynika, że nie posiada on tych  funkcjonalności</w:t>
      </w:r>
    </w:p>
    <w:p w14:paraId="12D64724" w14:textId="77777777" w:rsidR="00F7296C" w:rsidRPr="00CE5347" w:rsidRDefault="00F7296C" w:rsidP="00F7296C">
      <w:pPr>
        <w:suppressAutoHyphens/>
        <w:spacing w:after="0" w:line="360" w:lineRule="auto"/>
        <w:jc w:val="both"/>
        <w:rPr>
          <w:rFonts w:ascii="Garamond" w:eastAsia="Times New Roman" w:hAnsi="Garamond"/>
          <w:b/>
          <w:sz w:val="20"/>
          <w:szCs w:val="20"/>
          <w:lang w:eastAsia="ar-SA"/>
        </w:rPr>
      </w:pPr>
      <w:r w:rsidRPr="00DE1718">
        <w:rPr>
          <w:rFonts w:ascii="Garamond" w:eastAsia="Times New Roman" w:hAnsi="Garamond"/>
          <w:b/>
          <w:sz w:val="20"/>
          <w:szCs w:val="20"/>
          <w:lang w:eastAsia="ar-SA"/>
        </w:rPr>
        <w:t xml:space="preserve">Odpowiedź: Zamawiający rezygnuje z </w:t>
      </w:r>
      <w:r w:rsidR="007E3925">
        <w:rPr>
          <w:rFonts w:ascii="Garamond" w:eastAsia="Times New Roman" w:hAnsi="Garamond"/>
          <w:b/>
          <w:sz w:val="20"/>
          <w:szCs w:val="20"/>
          <w:lang w:eastAsia="ar-SA"/>
        </w:rPr>
        <w:t>powyższych</w:t>
      </w:r>
      <w:r w:rsidRPr="00DE1718">
        <w:rPr>
          <w:rFonts w:ascii="Garamond" w:eastAsia="Times New Roman" w:hAnsi="Garamond"/>
          <w:b/>
          <w:sz w:val="20"/>
          <w:szCs w:val="20"/>
          <w:lang w:eastAsia="ar-SA"/>
        </w:rPr>
        <w:t xml:space="preserve"> </w:t>
      </w:r>
      <w:r w:rsidR="007E3925">
        <w:rPr>
          <w:rFonts w:ascii="Garamond" w:eastAsia="Times New Roman" w:hAnsi="Garamond"/>
          <w:b/>
          <w:sz w:val="20"/>
          <w:szCs w:val="20"/>
          <w:lang w:eastAsia="ar-SA"/>
        </w:rPr>
        <w:t>zapisów</w:t>
      </w:r>
      <w:r w:rsidRPr="00DE1718">
        <w:rPr>
          <w:rFonts w:ascii="Garamond" w:eastAsia="Times New Roman" w:hAnsi="Garamond"/>
          <w:b/>
          <w:sz w:val="20"/>
          <w:szCs w:val="20"/>
          <w:lang w:eastAsia="ar-SA"/>
        </w:rPr>
        <w:t>.</w:t>
      </w:r>
      <w:r>
        <w:rPr>
          <w:rFonts w:ascii="Garamond" w:eastAsia="Times New Roman" w:hAnsi="Garamond"/>
          <w:b/>
          <w:sz w:val="20"/>
          <w:szCs w:val="20"/>
          <w:lang w:eastAsia="ar-SA"/>
        </w:rPr>
        <w:t xml:space="preserve"> </w:t>
      </w:r>
    </w:p>
    <w:p w14:paraId="4173EDD2" w14:textId="77777777" w:rsidR="00B36698" w:rsidRDefault="00B36698" w:rsidP="00CE5347">
      <w:pPr>
        <w:suppressAutoHyphens/>
        <w:spacing w:after="0" w:line="360" w:lineRule="auto"/>
        <w:jc w:val="both"/>
        <w:rPr>
          <w:rFonts w:ascii="Garamond" w:eastAsia="Times New Roman" w:hAnsi="Garamond"/>
          <w:b/>
          <w:sz w:val="20"/>
          <w:szCs w:val="20"/>
          <w:lang w:eastAsia="ar-SA"/>
        </w:rPr>
      </w:pPr>
    </w:p>
    <w:p w14:paraId="17775E8B" w14:textId="77777777" w:rsidR="00CE5347" w:rsidRDefault="00CE5347" w:rsidP="00CE5347">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11</w:t>
      </w:r>
      <w:r w:rsidRPr="001D48A7">
        <w:rPr>
          <w:rFonts w:ascii="Garamond" w:eastAsia="Times New Roman" w:hAnsi="Garamond"/>
          <w:b/>
          <w:sz w:val="20"/>
          <w:szCs w:val="20"/>
          <w:lang w:eastAsia="ar-SA"/>
        </w:rPr>
        <w:t xml:space="preserve">: </w:t>
      </w:r>
    </w:p>
    <w:p w14:paraId="5972B863"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Dotyczy</w:t>
      </w:r>
    </w:p>
    <w:p w14:paraId="21188928" w14:textId="77777777" w:rsidR="00CE5347" w:rsidRPr="00CE5347" w:rsidRDefault="00CE5347" w:rsidP="00CE5347">
      <w:pPr>
        <w:suppressAutoHyphens/>
        <w:spacing w:after="0" w:line="360" w:lineRule="auto"/>
        <w:jc w:val="both"/>
        <w:rPr>
          <w:rFonts w:ascii="Garamond" w:eastAsia="Times New Roman" w:hAnsi="Garamond"/>
          <w:i/>
          <w:sz w:val="20"/>
          <w:szCs w:val="20"/>
          <w:lang w:eastAsia="ar-SA"/>
        </w:rPr>
      </w:pPr>
      <w:r w:rsidRPr="00CE5347">
        <w:rPr>
          <w:rFonts w:ascii="Garamond" w:eastAsia="Times New Roman" w:hAnsi="Garamond"/>
          <w:i/>
          <w:sz w:val="20"/>
          <w:szCs w:val="20"/>
          <w:lang w:eastAsia="ar-SA"/>
        </w:rPr>
        <w:t xml:space="preserve">System umożliwia rejestrację zleceń </w:t>
      </w:r>
      <w:proofErr w:type="spellStart"/>
      <w:r w:rsidRPr="00CE5347">
        <w:rPr>
          <w:rFonts w:ascii="Garamond" w:eastAsia="Times New Roman" w:hAnsi="Garamond"/>
          <w:i/>
          <w:sz w:val="20"/>
          <w:szCs w:val="20"/>
          <w:lang w:eastAsia="ar-SA"/>
        </w:rPr>
        <w:t>bezopisowych</w:t>
      </w:r>
      <w:proofErr w:type="spellEnd"/>
      <w:r w:rsidRPr="00CE5347">
        <w:rPr>
          <w:rFonts w:ascii="Garamond" w:eastAsia="Times New Roman" w:hAnsi="Garamond"/>
          <w:i/>
          <w:sz w:val="20"/>
          <w:szCs w:val="20"/>
          <w:lang w:eastAsia="ar-SA"/>
        </w:rPr>
        <w:t>.</w:t>
      </w:r>
    </w:p>
    <w:p w14:paraId="4552792E"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Prosimy o rezygnację z powyższego wymagania jako nie zgodnego z rozporządzeniem Ministra Zdrowia w sprawie rodzajów, zakresu i wzorów dokumentacji medycznej oraz sposobu jej przetwarzania.</w:t>
      </w:r>
    </w:p>
    <w:p w14:paraId="07FFB5A7" w14:textId="77777777" w:rsidR="00F7296C" w:rsidRPr="00CE5347" w:rsidRDefault="00F7296C" w:rsidP="00F7296C">
      <w:pPr>
        <w:suppressAutoHyphens/>
        <w:spacing w:after="0" w:line="360" w:lineRule="auto"/>
        <w:jc w:val="both"/>
        <w:rPr>
          <w:rFonts w:ascii="Garamond" w:eastAsia="Times New Roman" w:hAnsi="Garamond"/>
          <w:b/>
          <w:sz w:val="20"/>
          <w:szCs w:val="20"/>
          <w:lang w:eastAsia="ar-SA"/>
        </w:rPr>
      </w:pPr>
      <w:r w:rsidRPr="00560B7E">
        <w:rPr>
          <w:rFonts w:ascii="Garamond" w:eastAsia="Times New Roman" w:hAnsi="Garamond"/>
          <w:b/>
          <w:sz w:val="20"/>
          <w:szCs w:val="20"/>
          <w:lang w:eastAsia="ar-SA"/>
        </w:rPr>
        <w:t>Odpowiedź: Zamawiający</w:t>
      </w:r>
      <w:r w:rsidRPr="007E3925">
        <w:rPr>
          <w:rFonts w:ascii="Garamond" w:eastAsia="Times New Roman" w:hAnsi="Garamond"/>
          <w:b/>
          <w:sz w:val="20"/>
          <w:szCs w:val="20"/>
          <w:lang w:eastAsia="ar-SA"/>
        </w:rPr>
        <w:t xml:space="preserve"> rezygnuje z powyższego zapisu.</w:t>
      </w:r>
      <w:r>
        <w:rPr>
          <w:rFonts w:ascii="Garamond" w:eastAsia="Times New Roman" w:hAnsi="Garamond"/>
          <w:b/>
          <w:sz w:val="20"/>
          <w:szCs w:val="20"/>
          <w:lang w:eastAsia="ar-SA"/>
        </w:rPr>
        <w:t xml:space="preserve"> </w:t>
      </w:r>
    </w:p>
    <w:p w14:paraId="77E87645" w14:textId="77777777" w:rsidR="00CE5347" w:rsidRDefault="00CE5347" w:rsidP="00F25F53">
      <w:pPr>
        <w:suppressAutoHyphens/>
        <w:spacing w:after="0" w:line="360" w:lineRule="auto"/>
        <w:jc w:val="both"/>
        <w:rPr>
          <w:rFonts w:ascii="Garamond" w:eastAsia="Times New Roman" w:hAnsi="Garamond"/>
          <w:sz w:val="20"/>
          <w:szCs w:val="20"/>
          <w:lang w:eastAsia="ar-SA"/>
        </w:rPr>
      </w:pPr>
    </w:p>
    <w:p w14:paraId="2C0E3485" w14:textId="77777777" w:rsidR="00CE5347" w:rsidRDefault="00CE5347" w:rsidP="00CE5347">
      <w:pPr>
        <w:suppressAutoHyphens/>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Pytanie 12</w:t>
      </w:r>
      <w:r w:rsidRPr="001D48A7">
        <w:rPr>
          <w:rFonts w:ascii="Garamond" w:eastAsia="Times New Roman" w:hAnsi="Garamond"/>
          <w:b/>
          <w:sz w:val="20"/>
          <w:szCs w:val="20"/>
          <w:lang w:eastAsia="ar-SA"/>
        </w:rPr>
        <w:t xml:space="preserve">: </w:t>
      </w:r>
    </w:p>
    <w:p w14:paraId="3801AB1B"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Dotyczy</w:t>
      </w:r>
    </w:p>
    <w:p w14:paraId="330E0E04" w14:textId="77777777" w:rsidR="00CE5347" w:rsidRPr="00C459D1" w:rsidRDefault="00CE5347" w:rsidP="00CE5347">
      <w:pPr>
        <w:suppressAutoHyphens/>
        <w:spacing w:after="0" w:line="360" w:lineRule="auto"/>
        <w:jc w:val="both"/>
        <w:rPr>
          <w:rFonts w:ascii="Garamond" w:eastAsia="Times New Roman" w:hAnsi="Garamond"/>
          <w:i/>
          <w:sz w:val="20"/>
          <w:szCs w:val="20"/>
          <w:lang w:eastAsia="ar-SA"/>
        </w:rPr>
      </w:pPr>
      <w:r w:rsidRPr="00C459D1">
        <w:rPr>
          <w:rFonts w:ascii="Garamond" w:eastAsia="Times New Roman" w:hAnsi="Garamond"/>
          <w:i/>
          <w:sz w:val="20"/>
          <w:szCs w:val="20"/>
          <w:lang w:eastAsia="ar-SA"/>
        </w:rPr>
        <w:t>4.1.1.1.</w:t>
      </w:r>
      <w:r w:rsidRPr="00C459D1">
        <w:rPr>
          <w:rFonts w:ascii="Garamond" w:eastAsia="Times New Roman" w:hAnsi="Garamond"/>
          <w:i/>
          <w:sz w:val="20"/>
          <w:szCs w:val="20"/>
          <w:lang w:eastAsia="ar-SA"/>
        </w:rPr>
        <w:tab/>
        <w:t>30 dni kalendarzowych od daty podpisania umowy na część zamówienia obejmującą: analizę przedwdrożeniową wraz z dokumentacją techniczną, dostarczenie sprzętu komputerowego.</w:t>
      </w:r>
    </w:p>
    <w:p w14:paraId="3D3C75D0" w14:textId="77777777" w:rsidR="00CE5347" w:rsidRPr="00C459D1" w:rsidRDefault="00CE5347" w:rsidP="00CE5347">
      <w:pPr>
        <w:suppressAutoHyphens/>
        <w:spacing w:after="0" w:line="360" w:lineRule="auto"/>
        <w:jc w:val="both"/>
        <w:rPr>
          <w:rFonts w:ascii="Garamond" w:eastAsia="Times New Roman" w:hAnsi="Garamond"/>
          <w:i/>
          <w:sz w:val="20"/>
          <w:szCs w:val="20"/>
          <w:lang w:eastAsia="ar-SA"/>
        </w:rPr>
      </w:pPr>
      <w:r w:rsidRPr="00C459D1">
        <w:rPr>
          <w:rFonts w:ascii="Garamond" w:eastAsia="Times New Roman" w:hAnsi="Garamond"/>
          <w:i/>
          <w:sz w:val="20"/>
          <w:szCs w:val="20"/>
          <w:lang w:eastAsia="ar-SA"/>
        </w:rPr>
        <w:t>4.1.1.2.</w:t>
      </w:r>
      <w:r w:rsidRPr="00C459D1">
        <w:rPr>
          <w:rFonts w:ascii="Garamond" w:eastAsia="Times New Roman" w:hAnsi="Garamond"/>
          <w:i/>
          <w:sz w:val="20"/>
          <w:szCs w:val="20"/>
          <w:lang w:eastAsia="ar-SA"/>
        </w:rPr>
        <w:tab/>
        <w:t>40 dni kalendarzowych od daty podpisania umowy na część zamówienia obejmującą: ucyfrowienie RTG.</w:t>
      </w:r>
    </w:p>
    <w:p w14:paraId="5380758B" w14:textId="77777777" w:rsidR="00CE5347" w:rsidRPr="00C459D1" w:rsidRDefault="00CE5347" w:rsidP="00CE5347">
      <w:pPr>
        <w:suppressAutoHyphens/>
        <w:spacing w:after="0" w:line="360" w:lineRule="auto"/>
        <w:jc w:val="both"/>
        <w:rPr>
          <w:rFonts w:ascii="Garamond" w:eastAsia="Times New Roman" w:hAnsi="Garamond"/>
          <w:i/>
          <w:sz w:val="20"/>
          <w:szCs w:val="20"/>
          <w:lang w:eastAsia="ar-SA"/>
        </w:rPr>
      </w:pPr>
      <w:r w:rsidRPr="00C459D1">
        <w:rPr>
          <w:rFonts w:ascii="Garamond" w:eastAsia="Times New Roman" w:hAnsi="Garamond"/>
          <w:i/>
          <w:sz w:val="20"/>
          <w:szCs w:val="20"/>
          <w:lang w:eastAsia="ar-SA"/>
        </w:rPr>
        <w:t>•Przeprowadzona zostanie instalacja i konfiguracja serwera PACS w ramach dostarczonego w zadaniu nr 2 klastra niezawodnościowego,</w:t>
      </w:r>
    </w:p>
    <w:p w14:paraId="022A2C31" w14:textId="77777777" w:rsidR="00CE5347" w:rsidRPr="00C459D1" w:rsidRDefault="00CE5347" w:rsidP="00CE5347">
      <w:pPr>
        <w:suppressAutoHyphens/>
        <w:spacing w:after="0" w:line="360" w:lineRule="auto"/>
        <w:jc w:val="both"/>
        <w:rPr>
          <w:rFonts w:ascii="Garamond" w:eastAsia="Times New Roman" w:hAnsi="Garamond"/>
          <w:i/>
          <w:sz w:val="20"/>
          <w:szCs w:val="20"/>
          <w:lang w:eastAsia="ar-SA"/>
        </w:rPr>
      </w:pPr>
      <w:r w:rsidRPr="00C459D1">
        <w:rPr>
          <w:rFonts w:ascii="Garamond" w:eastAsia="Times New Roman" w:hAnsi="Garamond"/>
          <w:i/>
          <w:sz w:val="20"/>
          <w:szCs w:val="20"/>
          <w:lang w:eastAsia="ar-SA"/>
        </w:rPr>
        <w:t>•Wykonawca skonfiguruje mechanizm archiwizacji danych z wykorzystaniem biblioteki LTO dostarczonej w ramach zadania nr 2,</w:t>
      </w:r>
    </w:p>
    <w:p w14:paraId="26EE0D59" w14:textId="77777777" w:rsidR="00CE5347" w:rsidRPr="00CE5347" w:rsidRDefault="00CE5347" w:rsidP="00CE5347">
      <w:pPr>
        <w:suppressAutoHyphens/>
        <w:spacing w:after="0" w:line="360" w:lineRule="auto"/>
        <w:jc w:val="both"/>
        <w:rPr>
          <w:rFonts w:ascii="Garamond" w:eastAsia="Times New Roman" w:hAnsi="Garamond"/>
          <w:sz w:val="20"/>
          <w:szCs w:val="20"/>
          <w:lang w:eastAsia="ar-SA"/>
        </w:rPr>
      </w:pPr>
      <w:r w:rsidRPr="00CE5347">
        <w:rPr>
          <w:rFonts w:ascii="Garamond" w:eastAsia="Times New Roman" w:hAnsi="Garamond"/>
          <w:sz w:val="20"/>
          <w:szCs w:val="20"/>
          <w:lang w:eastAsia="ar-SA"/>
        </w:rPr>
        <w:t xml:space="preserve">Prosimy o zmianę terminu wykonania na odpowiednio 30 i 40 dni od udostępnienia serwera w ramach klastra i </w:t>
      </w:r>
      <w:proofErr w:type="spellStart"/>
      <w:r w:rsidRPr="00CE5347">
        <w:rPr>
          <w:rFonts w:ascii="Garamond" w:eastAsia="Times New Roman" w:hAnsi="Garamond"/>
          <w:sz w:val="20"/>
          <w:szCs w:val="20"/>
          <w:lang w:eastAsia="ar-SA"/>
        </w:rPr>
        <w:t>bibiloteki</w:t>
      </w:r>
      <w:proofErr w:type="spellEnd"/>
      <w:r w:rsidRPr="00CE5347">
        <w:rPr>
          <w:rFonts w:ascii="Garamond" w:eastAsia="Times New Roman" w:hAnsi="Garamond"/>
          <w:sz w:val="20"/>
          <w:szCs w:val="20"/>
          <w:lang w:eastAsia="ar-SA"/>
        </w:rPr>
        <w:t xml:space="preserve"> LTO. Wykonawca nie ma wpływu na termin dostarczenia i udostępnienia sprzętu serwerowego niezbędnego do przeprowadzenia wdrożenia systemów PACS/RIS</w:t>
      </w:r>
    </w:p>
    <w:p w14:paraId="1582D5FF" w14:textId="77777777" w:rsidR="003B48BF" w:rsidRPr="003B48BF" w:rsidRDefault="00CE5347" w:rsidP="00F7296C">
      <w:pPr>
        <w:suppressAutoHyphens/>
        <w:spacing w:after="0" w:line="360" w:lineRule="auto"/>
        <w:jc w:val="both"/>
        <w:rPr>
          <w:rFonts w:ascii="Garamond" w:eastAsia="Times New Roman" w:hAnsi="Garamond"/>
          <w:sz w:val="20"/>
          <w:szCs w:val="20"/>
          <w:lang w:eastAsia="ar-SA"/>
        </w:rPr>
      </w:pPr>
      <w:r w:rsidRPr="003B48BF">
        <w:rPr>
          <w:rFonts w:ascii="Garamond" w:eastAsia="Times New Roman" w:hAnsi="Garamond"/>
          <w:b/>
          <w:sz w:val="20"/>
          <w:szCs w:val="20"/>
          <w:lang w:eastAsia="ar-SA"/>
        </w:rPr>
        <w:t>Odpowiedź:</w:t>
      </w:r>
      <w:r w:rsidR="00C459D1" w:rsidRPr="003B48BF">
        <w:rPr>
          <w:rFonts w:ascii="Garamond" w:eastAsia="Times New Roman" w:hAnsi="Garamond"/>
          <w:b/>
          <w:sz w:val="20"/>
          <w:szCs w:val="20"/>
          <w:lang w:eastAsia="ar-SA"/>
        </w:rPr>
        <w:t xml:space="preserve"> </w:t>
      </w:r>
      <w:r w:rsidR="003B48BF" w:rsidRPr="003B48BF">
        <w:rPr>
          <w:rFonts w:ascii="Garamond" w:eastAsia="Times New Roman" w:hAnsi="Garamond"/>
          <w:sz w:val="20"/>
          <w:szCs w:val="20"/>
          <w:lang w:eastAsia="ar-SA"/>
        </w:rPr>
        <w:t>Zamawiający dokonuje zmiany terminu realizacji zamówienia na następujący:</w:t>
      </w:r>
    </w:p>
    <w:p w14:paraId="575846C4" w14:textId="77777777" w:rsidR="003B48BF" w:rsidRPr="003B48BF" w:rsidRDefault="003B48BF" w:rsidP="003B48BF">
      <w:pPr>
        <w:suppressAutoHyphens/>
        <w:spacing w:after="0" w:line="360" w:lineRule="auto"/>
        <w:jc w:val="both"/>
        <w:rPr>
          <w:rFonts w:ascii="Garamond" w:eastAsia="Times New Roman" w:hAnsi="Garamond"/>
          <w:sz w:val="20"/>
          <w:szCs w:val="20"/>
          <w:lang w:eastAsia="ar-SA"/>
        </w:rPr>
      </w:pPr>
      <w:r w:rsidRPr="003B48BF">
        <w:rPr>
          <w:rFonts w:ascii="Garamond" w:eastAsia="Times New Roman" w:hAnsi="Garamond"/>
          <w:sz w:val="20"/>
          <w:szCs w:val="20"/>
          <w:lang w:eastAsia="ar-SA"/>
        </w:rPr>
        <w:t>4.1.1.1.</w:t>
      </w:r>
      <w:r w:rsidRPr="003B48BF">
        <w:rPr>
          <w:rFonts w:ascii="Garamond" w:eastAsia="Times New Roman" w:hAnsi="Garamond"/>
          <w:sz w:val="20"/>
          <w:szCs w:val="20"/>
          <w:lang w:eastAsia="ar-SA"/>
        </w:rPr>
        <w:tab/>
        <w:t>30 dni kalendarzowych od daty podpisania umowy na część zamówienia obejmującą: analizę przedwdrożeniową wraz z dokumentacją techniczną, dostarczenie sprzętu komputerowego.</w:t>
      </w:r>
    </w:p>
    <w:p w14:paraId="709FB0B5" w14:textId="77777777" w:rsidR="003B48BF" w:rsidRPr="003B48BF" w:rsidRDefault="003B48BF" w:rsidP="003B48BF">
      <w:pPr>
        <w:suppressAutoHyphens/>
        <w:spacing w:after="0" w:line="360" w:lineRule="auto"/>
        <w:jc w:val="both"/>
        <w:rPr>
          <w:rFonts w:ascii="Garamond" w:eastAsia="Times New Roman" w:hAnsi="Garamond"/>
          <w:sz w:val="20"/>
          <w:szCs w:val="20"/>
          <w:highlight w:val="yellow"/>
          <w:lang w:eastAsia="ar-SA"/>
        </w:rPr>
      </w:pPr>
      <w:r w:rsidRPr="003B48BF">
        <w:rPr>
          <w:rFonts w:ascii="Garamond" w:eastAsia="Times New Roman" w:hAnsi="Garamond"/>
          <w:sz w:val="20"/>
          <w:szCs w:val="20"/>
          <w:lang w:eastAsia="ar-SA"/>
        </w:rPr>
        <w:t>4.1.1.2.</w:t>
      </w:r>
      <w:r w:rsidRPr="003B48BF">
        <w:rPr>
          <w:rFonts w:ascii="Garamond" w:eastAsia="Times New Roman" w:hAnsi="Garamond"/>
          <w:sz w:val="20"/>
          <w:szCs w:val="20"/>
          <w:lang w:eastAsia="ar-SA"/>
        </w:rPr>
        <w:tab/>
        <w:t>30 dni kalendarzowych od daty udostępnienia serwera w ramach klastra i biblioteki LTO (dostarczanych w ramach zadania nr 2) na część zamówienia obejmującą: ucyfrowienie RTG</w:t>
      </w:r>
    </w:p>
    <w:p w14:paraId="394AF1FC" w14:textId="77777777" w:rsidR="00CE5347" w:rsidRDefault="003B48BF" w:rsidP="00F25F53">
      <w:pPr>
        <w:suppressAutoHyphens/>
        <w:spacing w:after="0" w:line="360" w:lineRule="auto"/>
        <w:jc w:val="both"/>
        <w:rPr>
          <w:rFonts w:ascii="Garamond" w:eastAsia="Times New Roman" w:hAnsi="Garamond"/>
          <w:sz w:val="20"/>
          <w:szCs w:val="20"/>
          <w:lang w:eastAsia="ar-SA"/>
        </w:rPr>
      </w:pPr>
      <w:r>
        <w:rPr>
          <w:rFonts w:ascii="Garamond" w:eastAsia="Times New Roman" w:hAnsi="Garamond"/>
          <w:sz w:val="20"/>
          <w:szCs w:val="20"/>
          <w:lang w:eastAsia="ar-SA"/>
        </w:rPr>
        <w:t>Jednocześnie zamawiający dokonuje stosownej zmiany we wzorze umowy dla części 1 w § 5 ust. 1 na następujący:</w:t>
      </w:r>
    </w:p>
    <w:p w14:paraId="0B322F7C" w14:textId="77777777" w:rsidR="003B48BF" w:rsidRPr="003B48BF" w:rsidRDefault="003B48BF" w:rsidP="003B48BF">
      <w:pPr>
        <w:spacing w:after="0" w:line="360" w:lineRule="auto"/>
        <w:jc w:val="both"/>
        <w:rPr>
          <w:rFonts w:ascii="Garamond" w:hAnsi="Garamond"/>
          <w:sz w:val="20"/>
          <w:szCs w:val="20"/>
        </w:rPr>
      </w:pPr>
      <w:r w:rsidRPr="003B48BF">
        <w:rPr>
          <w:rFonts w:ascii="Garamond" w:hAnsi="Garamond"/>
          <w:sz w:val="20"/>
          <w:szCs w:val="20"/>
        </w:rPr>
        <w:t>„Termin realizacji Przedmiotu Umowy:</w:t>
      </w:r>
    </w:p>
    <w:p w14:paraId="1F5460D8" w14:textId="77777777" w:rsidR="003B48BF" w:rsidRPr="003B48BF" w:rsidRDefault="003B48BF" w:rsidP="003B48BF">
      <w:pPr>
        <w:pStyle w:val="Akapitzlist"/>
        <w:numPr>
          <w:ilvl w:val="1"/>
          <w:numId w:val="11"/>
        </w:numPr>
        <w:spacing w:after="0" w:line="360" w:lineRule="auto"/>
        <w:jc w:val="both"/>
        <w:rPr>
          <w:rFonts w:ascii="Garamond" w:hAnsi="Garamond"/>
          <w:sz w:val="20"/>
          <w:szCs w:val="20"/>
        </w:rPr>
      </w:pPr>
      <w:r w:rsidRPr="003B48BF">
        <w:rPr>
          <w:rFonts w:ascii="Garamond" w:hAnsi="Garamond"/>
          <w:sz w:val="20"/>
          <w:szCs w:val="20"/>
        </w:rPr>
        <w:t>30 dni kalendarzowych od daty podpisania umowy na część zamówienia obejmującą: analizę przedwdrożeniową wraz z dokumentacją techniczną, dostarczenie sprzętu komputerowego.</w:t>
      </w:r>
    </w:p>
    <w:p w14:paraId="03140C2C" w14:textId="77777777" w:rsidR="003B48BF" w:rsidRPr="003B48BF" w:rsidRDefault="003B48BF" w:rsidP="003B48BF">
      <w:pPr>
        <w:pStyle w:val="Akapitzlist"/>
        <w:numPr>
          <w:ilvl w:val="1"/>
          <w:numId w:val="11"/>
        </w:numPr>
        <w:spacing w:after="0" w:line="360" w:lineRule="auto"/>
        <w:jc w:val="both"/>
        <w:rPr>
          <w:rFonts w:ascii="Garamond" w:hAnsi="Garamond"/>
          <w:sz w:val="20"/>
          <w:szCs w:val="20"/>
        </w:rPr>
      </w:pPr>
      <w:r w:rsidRPr="003B48BF">
        <w:rPr>
          <w:rFonts w:ascii="Garamond" w:hAnsi="Garamond"/>
          <w:sz w:val="20"/>
          <w:szCs w:val="20"/>
        </w:rPr>
        <w:t>4.1.1.2.</w:t>
      </w:r>
      <w:r w:rsidRPr="003B48BF">
        <w:rPr>
          <w:rFonts w:ascii="Garamond" w:hAnsi="Garamond"/>
          <w:sz w:val="20"/>
          <w:szCs w:val="20"/>
        </w:rPr>
        <w:tab/>
        <w:t>30 dni kalendarzowych od daty udostępnienia serwera w ramach klastra i biblioteki LTO (dostarczanych w ramach zadania nr 2) na część zamówienia obejmującą: ucyfrowienie RTG”</w:t>
      </w:r>
    </w:p>
    <w:p w14:paraId="3323B553" w14:textId="77777777" w:rsidR="003B48BF" w:rsidRDefault="003B48BF" w:rsidP="00F25F53">
      <w:pPr>
        <w:suppressAutoHyphens/>
        <w:spacing w:after="0" w:line="360" w:lineRule="auto"/>
        <w:jc w:val="both"/>
        <w:rPr>
          <w:rFonts w:ascii="Garamond" w:eastAsia="Times New Roman" w:hAnsi="Garamond"/>
          <w:sz w:val="20"/>
          <w:szCs w:val="20"/>
          <w:lang w:eastAsia="ar-SA"/>
        </w:rPr>
      </w:pPr>
    </w:p>
    <w:p w14:paraId="7BEFF39D" w14:textId="77777777" w:rsidR="00B36698" w:rsidRPr="00B36698" w:rsidRDefault="00B36698" w:rsidP="00B36698">
      <w:pPr>
        <w:pStyle w:val="Legenda"/>
        <w:widowControl w:val="0"/>
        <w:spacing w:after="0" w:line="360" w:lineRule="auto"/>
        <w:jc w:val="both"/>
        <w:rPr>
          <w:rFonts w:ascii="Garamond" w:hAnsi="Garamond" w:cstheme="minorHAnsi"/>
          <w:noProof/>
          <w:szCs w:val="20"/>
        </w:rPr>
      </w:pPr>
      <w:r w:rsidRPr="00B36698">
        <w:rPr>
          <w:rFonts w:ascii="Garamond" w:hAnsi="Garamond" w:cstheme="minorHAnsi"/>
          <w:szCs w:val="20"/>
        </w:rPr>
        <w:t xml:space="preserve">Pytanie nr </w:t>
      </w:r>
      <w:r w:rsidRPr="00B36698">
        <w:rPr>
          <w:rFonts w:ascii="Garamond" w:hAnsi="Garamond" w:cstheme="minorHAnsi"/>
          <w:szCs w:val="20"/>
        </w:rPr>
        <w:fldChar w:fldCharType="begin"/>
      </w:r>
      <w:r w:rsidRPr="00B36698">
        <w:rPr>
          <w:rFonts w:ascii="Garamond" w:hAnsi="Garamond" w:cstheme="minorHAnsi"/>
          <w:szCs w:val="20"/>
        </w:rPr>
        <w:instrText xml:space="preserve"> SEQ Pytanie_nr \* ARABIC </w:instrText>
      </w:r>
      <w:r w:rsidRPr="00B36698">
        <w:rPr>
          <w:rFonts w:ascii="Garamond" w:hAnsi="Garamond" w:cstheme="minorHAnsi"/>
          <w:szCs w:val="20"/>
        </w:rPr>
        <w:fldChar w:fldCharType="separate"/>
      </w:r>
      <w:r w:rsidRPr="00B36698">
        <w:rPr>
          <w:rFonts w:ascii="Garamond" w:hAnsi="Garamond" w:cstheme="minorHAnsi"/>
          <w:noProof/>
          <w:szCs w:val="20"/>
        </w:rPr>
        <w:t>1</w:t>
      </w:r>
      <w:r w:rsidRPr="00B36698">
        <w:rPr>
          <w:rFonts w:ascii="Garamond" w:hAnsi="Garamond" w:cstheme="minorHAnsi"/>
          <w:noProof/>
          <w:szCs w:val="20"/>
        </w:rPr>
        <w:fldChar w:fldCharType="end"/>
      </w:r>
      <w:r w:rsidR="00187B9E">
        <w:rPr>
          <w:rFonts w:ascii="Garamond" w:hAnsi="Garamond" w:cstheme="minorHAnsi"/>
          <w:noProof/>
          <w:szCs w:val="20"/>
        </w:rPr>
        <w:t>3:</w:t>
      </w:r>
    </w:p>
    <w:p w14:paraId="3F61C34C" w14:textId="77777777" w:rsidR="00187B9E"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SIWZ - Opis kryteriów oceny ofert dla części nr 2 pkt. 13.7. Termin realizacji zamówienia, pkt. 13.8. Ilość godzin szkoleń, Załącznik nr 2 do SIWZ. Formularz ofertowy</w:t>
      </w:r>
    </w:p>
    <w:p w14:paraId="248E1ECA"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W opisie kryteriów, którymi Zamawiający będzie się kierował przy wyborze oferty wskazane są dla części nr 2 termin realizacji zamówienia (pkt. 13.7) oraz ilość godzin szkoleń (pkt. 13.8). Deklaracje </w:t>
      </w:r>
      <w:r w:rsidR="00615B61">
        <w:rPr>
          <w:rFonts w:ascii="Garamond" w:hAnsi="Garamond"/>
          <w:sz w:val="20"/>
          <w:szCs w:val="20"/>
        </w:rPr>
        <w:t>w tym zakresie zawrzeć trzeba w </w:t>
      </w:r>
      <w:r w:rsidRPr="00B36698">
        <w:rPr>
          <w:rFonts w:ascii="Garamond" w:hAnsi="Garamond"/>
          <w:sz w:val="20"/>
          <w:szCs w:val="20"/>
        </w:rPr>
        <w:t>formularzu ofertowym stanowiącym Załącznik nr 2 do SIWZ.</w:t>
      </w:r>
    </w:p>
    <w:p w14:paraId="7B3FFF99"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W formularzu ofertowym nie ma punktu, w którym wykonawca podaje oferowany termin realizacji zamówienia. Brak </w:t>
      </w:r>
      <w:r w:rsidRPr="00B36698">
        <w:rPr>
          <w:rFonts w:ascii="Garamond" w:hAnsi="Garamond"/>
          <w:sz w:val="20"/>
          <w:szCs w:val="20"/>
        </w:rPr>
        <w:lastRenderedPageBreak/>
        <w:t>również miejsca, w którym należy wskazać ilość godzin szkoleń składając ofertę dla części nr 2.</w:t>
      </w:r>
    </w:p>
    <w:p w14:paraId="613D9714"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wskazanie gdzie Wykonawca składając ofertę dla części nr 2 ma podać w formularzu ofertowym oferowany termin realizacji i ilość godzin szkoleń?</w:t>
      </w:r>
    </w:p>
    <w:p w14:paraId="12D9B5E8" w14:textId="77777777" w:rsidR="00B36698" w:rsidRPr="00B36698" w:rsidRDefault="00187B9E" w:rsidP="00B36698">
      <w:pPr>
        <w:widowControl w:val="0"/>
        <w:spacing w:line="360" w:lineRule="auto"/>
        <w:jc w:val="both"/>
        <w:rPr>
          <w:rFonts w:ascii="Garamond" w:hAnsi="Garamond"/>
          <w:sz w:val="20"/>
          <w:szCs w:val="20"/>
        </w:rPr>
      </w:pPr>
      <w:r w:rsidRPr="00CE5347">
        <w:rPr>
          <w:rFonts w:ascii="Garamond" w:eastAsia="Times New Roman" w:hAnsi="Garamond"/>
          <w:b/>
          <w:sz w:val="20"/>
          <w:szCs w:val="20"/>
          <w:lang w:eastAsia="ar-SA"/>
        </w:rPr>
        <w:t>Odpowiedź:</w:t>
      </w:r>
      <w:r w:rsidR="00AD1B76">
        <w:rPr>
          <w:rFonts w:ascii="Garamond" w:eastAsia="Times New Roman" w:hAnsi="Garamond"/>
          <w:b/>
          <w:sz w:val="20"/>
          <w:szCs w:val="20"/>
          <w:lang w:eastAsia="ar-SA"/>
        </w:rPr>
        <w:t xml:space="preserve"> Zamawiający zmodyfikował formularz ofertowy tak by można było wpisać w nim wymagane deklaracje. </w:t>
      </w:r>
    </w:p>
    <w:p w14:paraId="45243E60" w14:textId="77777777" w:rsidR="00B36698" w:rsidRPr="00B36698" w:rsidRDefault="00B36698" w:rsidP="00B36698">
      <w:pPr>
        <w:pStyle w:val="Legenda"/>
        <w:widowControl w:val="0"/>
        <w:spacing w:after="0" w:line="360" w:lineRule="auto"/>
        <w:jc w:val="both"/>
        <w:rPr>
          <w:rFonts w:ascii="Garamond" w:hAnsi="Garamond" w:cstheme="minorHAnsi"/>
          <w:noProof/>
          <w:szCs w:val="20"/>
        </w:rPr>
      </w:pPr>
      <w:r w:rsidRPr="00B36698">
        <w:rPr>
          <w:rFonts w:ascii="Garamond" w:hAnsi="Garamond" w:cstheme="minorHAnsi"/>
          <w:szCs w:val="20"/>
        </w:rPr>
        <w:t xml:space="preserve">Pytanie nr </w:t>
      </w:r>
      <w:r w:rsidR="00187B9E">
        <w:rPr>
          <w:rFonts w:ascii="Garamond" w:hAnsi="Garamond" w:cstheme="minorHAnsi"/>
          <w:szCs w:val="20"/>
        </w:rPr>
        <w:t>14:</w:t>
      </w:r>
    </w:p>
    <w:p w14:paraId="1A79D274"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Tablety</w:t>
      </w:r>
    </w:p>
    <w:p w14:paraId="4E8B5CF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tablet ze złączami 1 port USB 3.0 oraz 1 port USB-C 2.0 ?</w:t>
      </w:r>
    </w:p>
    <w:p w14:paraId="537B6699" w14:textId="77777777" w:rsidR="004A07F9" w:rsidRDefault="00187B9E" w:rsidP="004A07F9">
      <w:pPr>
        <w:suppressAutoHyphens/>
        <w:spacing w:after="0" w:line="360" w:lineRule="auto"/>
        <w:jc w:val="both"/>
        <w:rPr>
          <w:rFonts w:ascii="Garamond" w:eastAsia="Times New Roman" w:hAnsi="Garamond"/>
          <w:b/>
          <w:sz w:val="20"/>
          <w:szCs w:val="20"/>
          <w:lang w:eastAsia="ar-SA"/>
        </w:rPr>
      </w:pPr>
      <w:r w:rsidRPr="004A07F9">
        <w:rPr>
          <w:rFonts w:ascii="Garamond" w:eastAsia="Times New Roman" w:hAnsi="Garamond"/>
          <w:b/>
          <w:sz w:val="20"/>
          <w:szCs w:val="20"/>
          <w:lang w:eastAsia="ar-SA"/>
        </w:rPr>
        <w:t>Odpowiedź:</w:t>
      </w:r>
      <w:r w:rsidR="00B90B63" w:rsidRPr="004A07F9">
        <w:rPr>
          <w:rFonts w:ascii="Garamond" w:eastAsia="Times New Roman" w:hAnsi="Garamond"/>
          <w:b/>
          <w:sz w:val="20"/>
          <w:szCs w:val="20"/>
          <w:lang w:eastAsia="ar-SA"/>
        </w:rPr>
        <w:t xml:space="preserve"> </w:t>
      </w:r>
      <w:r w:rsidR="004A07F9">
        <w:rPr>
          <w:rFonts w:ascii="Garamond" w:eastAsia="Times New Roman" w:hAnsi="Garamond"/>
          <w:b/>
          <w:sz w:val="20"/>
          <w:szCs w:val="20"/>
          <w:lang w:eastAsia="ar-SA"/>
        </w:rPr>
        <w:t>Zamawiający dopuszcza tablet z proponowaną konfiguracją złącz USB.</w:t>
      </w:r>
    </w:p>
    <w:p w14:paraId="401BCBC1" w14:textId="77777777" w:rsidR="00187B9E" w:rsidRDefault="00187B9E" w:rsidP="00B90B63">
      <w:pPr>
        <w:suppressAutoHyphens/>
        <w:spacing w:after="0" w:line="360" w:lineRule="auto"/>
        <w:jc w:val="both"/>
        <w:rPr>
          <w:rFonts w:ascii="Garamond" w:eastAsia="Times New Roman" w:hAnsi="Garamond"/>
          <w:b/>
          <w:sz w:val="20"/>
          <w:szCs w:val="20"/>
          <w:lang w:eastAsia="ar-SA"/>
        </w:rPr>
      </w:pPr>
    </w:p>
    <w:p w14:paraId="05649298" w14:textId="77777777" w:rsidR="00B36698" w:rsidRPr="00B36698" w:rsidRDefault="00B36698" w:rsidP="00B36698">
      <w:pPr>
        <w:pStyle w:val="Legenda"/>
        <w:widowControl w:val="0"/>
        <w:spacing w:after="0" w:line="360" w:lineRule="auto"/>
        <w:jc w:val="both"/>
        <w:rPr>
          <w:rFonts w:ascii="Garamond" w:hAnsi="Garamond" w:cstheme="minorHAnsi"/>
          <w:noProof/>
          <w:szCs w:val="20"/>
        </w:rPr>
      </w:pPr>
      <w:r w:rsidRPr="00B36698">
        <w:rPr>
          <w:rFonts w:ascii="Garamond" w:hAnsi="Garamond" w:cstheme="minorHAnsi"/>
          <w:szCs w:val="20"/>
        </w:rPr>
        <w:t xml:space="preserve">Pytanie nr </w:t>
      </w:r>
      <w:r w:rsidR="00187B9E">
        <w:rPr>
          <w:rFonts w:ascii="Garamond" w:hAnsi="Garamond" w:cstheme="minorHAnsi"/>
          <w:szCs w:val="20"/>
        </w:rPr>
        <w:t>15:</w:t>
      </w:r>
    </w:p>
    <w:p w14:paraId="7E587EC6"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Tablety</w:t>
      </w:r>
    </w:p>
    <w:p w14:paraId="24045C8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tablet z matrycą AHVA?</w:t>
      </w:r>
    </w:p>
    <w:p w14:paraId="565F7958" w14:textId="77777777" w:rsidR="00AD1B76" w:rsidRDefault="00B36698" w:rsidP="00AD1B76">
      <w:pPr>
        <w:widowControl w:val="0"/>
        <w:spacing w:after="0" w:line="360" w:lineRule="auto"/>
        <w:jc w:val="both"/>
        <w:rPr>
          <w:rFonts w:ascii="Garamond" w:hAnsi="Garamond"/>
          <w:sz w:val="20"/>
          <w:szCs w:val="20"/>
        </w:rPr>
      </w:pPr>
      <w:r w:rsidRPr="00B36698">
        <w:rPr>
          <w:rFonts w:ascii="Garamond" w:hAnsi="Garamond"/>
          <w:sz w:val="20"/>
          <w:szCs w:val="20"/>
        </w:rPr>
        <w:t xml:space="preserve">Z naszej najlepszej wiedzy wynika, że matryca AHVA jest rozwinięciem technologii IPS o poprawionej szybkości odświeżania. </w:t>
      </w:r>
    </w:p>
    <w:p w14:paraId="27BF02EE" w14:textId="77777777" w:rsidR="00187B9E" w:rsidRPr="00AD1B76" w:rsidRDefault="00B90B63" w:rsidP="00AD1B76">
      <w:pPr>
        <w:widowControl w:val="0"/>
        <w:spacing w:after="0" w:line="360" w:lineRule="auto"/>
        <w:jc w:val="both"/>
        <w:rPr>
          <w:rFonts w:ascii="Garamond" w:hAnsi="Garamond"/>
          <w:sz w:val="20"/>
          <w:szCs w:val="20"/>
        </w:rPr>
      </w:pPr>
      <w:r w:rsidRPr="00770CE7">
        <w:rPr>
          <w:rFonts w:ascii="Garamond" w:eastAsia="Times New Roman" w:hAnsi="Garamond"/>
          <w:b/>
          <w:sz w:val="20"/>
          <w:szCs w:val="20"/>
          <w:lang w:eastAsia="ar-SA"/>
        </w:rPr>
        <w:t xml:space="preserve">Odpowiedź: </w:t>
      </w:r>
      <w:r w:rsidR="00770CE7" w:rsidRPr="00770CE7">
        <w:rPr>
          <w:rFonts w:ascii="Garamond" w:eastAsia="Times New Roman" w:hAnsi="Garamond"/>
          <w:b/>
          <w:sz w:val="20"/>
          <w:szCs w:val="20"/>
          <w:lang w:eastAsia="ar-SA"/>
        </w:rPr>
        <w:t>Zamawiający dopuszcza powyższe rozwiązanie.</w:t>
      </w:r>
      <w:r w:rsidR="00770CE7">
        <w:rPr>
          <w:rFonts w:ascii="Garamond" w:eastAsia="Times New Roman" w:hAnsi="Garamond"/>
          <w:b/>
          <w:sz w:val="20"/>
          <w:szCs w:val="20"/>
          <w:lang w:eastAsia="ar-SA"/>
        </w:rPr>
        <w:t xml:space="preserve"> </w:t>
      </w:r>
    </w:p>
    <w:p w14:paraId="65E035C2" w14:textId="77777777" w:rsidR="00B90B63" w:rsidRPr="00B90B63" w:rsidRDefault="00B90B63" w:rsidP="00B90B63">
      <w:pPr>
        <w:suppressAutoHyphens/>
        <w:spacing w:after="0" w:line="360" w:lineRule="auto"/>
        <w:jc w:val="both"/>
        <w:rPr>
          <w:rFonts w:ascii="Garamond" w:eastAsia="Times New Roman" w:hAnsi="Garamond"/>
          <w:b/>
          <w:sz w:val="20"/>
          <w:szCs w:val="20"/>
          <w:lang w:eastAsia="ar-SA"/>
        </w:rPr>
      </w:pPr>
    </w:p>
    <w:p w14:paraId="657B3063"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16:</w:t>
      </w:r>
    </w:p>
    <w:p w14:paraId="41FC28CC"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Stacje robocze z monitorem</w:t>
      </w:r>
    </w:p>
    <w:p w14:paraId="01B5E3F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Prosimy o informację czy Zamawiający dopuści stacje robocze z obudową małogabarytową z kieszeniami min. 2 kieszenie: 1 szt. 5,25” zewnętrzne pełne i 1 </w:t>
      </w:r>
      <w:proofErr w:type="spellStart"/>
      <w:r w:rsidRPr="00B36698">
        <w:rPr>
          <w:rFonts w:ascii="Garamond" w:hAnsi="Garamond"/>
          <w:sz w:val="20"/>
          <w:szCs w:val="20"/>
        </w:rPr>
        <w:t>szt</w:t>
      </w:r>
      <w:proofErr w:type="spellEnd"/>
      <w:r w:rsidRPr="00B36698">
        <w:rPr>
          <w:rFonts w:ascii="Garamond" w:hAnsi="Garamond"/>
          <w:sz w:val="20"/>
          <w:szCs w:val="20"/>
        </w:rPr>
        <w:t xml:space="preserve"> 3,5” wewnętrzne?</w:t>
      </w:r>
    </w:p>
    <w:p w14:paraId="39F83E7F" w14:textId="77777777" w:rsidR="00187B9E" w:rsidRDefault="00770CE7" w:rsidP="00B90B63">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 xml:space="preserve">Odpowiedź: </w:t>
      </w:r>
      <w:r>
        <w:rPr>
          <w:rFonts w:ascii="Garamond" w:eastAsia="Times New Roman" w:hAnsi="Garamond"/>
          <w:b/>
          <w:sz w:val="20"/>
          <w:szCs w:val="20"/>
          <w:lang w:eastAsia="ar-SA"/>
        </w:rPr>
        <w:t xml:space="preserve">Zamawiający podtrzymuje zapisy SIWZ. </w:t>
      </w:r>
    </w:p>
    <w:p w14:paraId="038262F6" w14:textId="77777777" w:rsidR="00B90B63" w:rsidRPr="00B90B63" w:rsidRDefault="00B90B63" w:rsidP="00B90B63">
      <w:pPr>
        <w:suppressAutoHyphens/>
        <w:spacing w:after="0" w:line="360" w:lineRule="auto"/>
        <w:jc w:val="both"/>
        <w:rPr>
          <w:rFonts w:ascii="Garamond" w:eastAsia="Times New Roman" w:hAnsi="Garamond"/>
          <w:b/>
          <w:sz w:val="20"/>
          <w:szCs w:val="20"/>
          <w:lang w:eastAsia="ar-SA"/>
        </w:rPr>
      </w:pPr>
    </w:p>
    <w:p w14:paraId="3C1B3329"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17:</w:t>
      </w:r>
    </w:p>
    <w:p w14:paraId="7A8683C8"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Stacje robocze z monitorem</w:t>
      </w:r>
    </w:p>
    <w:p w14:paraId="157A9256"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stacje robocze z zasilaczem pracującym w sieci 230V 50/60Hz prądu zmiennego i efektywności min. 85% przy obciążeniu zasilacza na poziomie 50%?</w:t>
      </w:r>
    </w:p>
    <w:p w14:paraId="1A4C9854" w14:textId="77777777" w:rsidR="00B90B63" w:rsidRDefault="00B90B63" w:rsidP="00B90B63">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 xml:space="preserve">Odpowiedź: </w:t>
      </w:r>
      <w:r w:rsidR="00770CE7">
        <w:rPr>
          <w:rFonts w:ascii="Garamond" w:eastAsia="Times New Roman" w:hAnsi="Garamond"/>
          <w:b/>
          <w:sz w:val="20"/>
          <w:szCs w:val="20"/>
          <w:lang w:eastAsia="ar-SA"/>
        </w:rPr>
        <w:t>Zamawiający podtrzymuje zapisy SIWZ.</w:t>
      </w:r>
    </w:p>
    <w:p w14:paraId="077C9301" w14:textId="77777777" w:rsidR="00B90B63" w:rsidRDefault="00B90B63" w:rsidP="00B36698">
      <w:pPr>
        <w:pStyle w:val="Legenda"/>
        <w:widowControl w:val="0"/>
        <w:spacing w:after="0" w:line="360" w:lineRule="auto"/>
        <w:jc w:val="both"/>
        <w:rPr>
          <w:rFonts w:ascii="Garamond" w:hAnsi="Garamond"/>
          <w:szCs w:val="20"/>
        </w:rPr>
      </w:pPr>
    </w:p>
    <w:p w14:paraId="51204196"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18:</w:t>
      </w:r>
    </w:p>
    <w:p w14:paraId="5D81087C"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Stacje robocze z monitorem</w:t>
      </w:r>
    </w:p>
    <w:p w14:paraId="3A2F5397"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monitor z przekątną ekranu 21,5” oraz  formatem ekranu 16:9?</w:t>
      </w:r>
    </w:p>
    <w:p w14:paraId="44A699D4"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 naszej najlepszej wiedzy wynika, że monitory 22” dostępne na rynku są dużo droższe niż monitory 21,5” a różnica w wielkości tych dwóch ekranów jest znikoma.</w:t>
      </w:r>
    </w:p>
    <w:p w14:paraId="466828EA" w14:textId="77777777" w:rsidR="00770CE7" w:rsidRDefault="00B90B63" w:rsidP="00770CE7">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 xml:space="preserve">Odpowiedź: </w:t>
      </w:r>
      <w:r w:rsidR="008877D4">
        <w:rPr>
          <w:rFonts w:ascii="Garamond" w:eastAsia="Times New Roman" w:hAnsi="Garamond"/>
          <w:b/>
          <w:sz w:val="20"/>
          <w:szCs w:val="20"/>
          <w:lang w:eastAsia="ar-SA"/>
        </w:rPr>
        <w:t>Zamawiający nie dopuszcza</w:t>
      </w:r>
      <w:r w:rsidR="00770CE7">
        <w:rPr>
          <w:rFonts w:ascii="Garamond" w:eastAsia="Times New Roman" w:hAnsi="Garamond"/>
          <w:b/>
          <w:sz w:val="20"/>
          <w:szCs w:val="20"/>
          <w:lang w:eastAsia="ar-SA"/>
        </w:rPr>
        <w:t xml:space="preserve"> monitorów z innym formatem ekranu niż 16:10. </w:t>
      </w:r>
    </w:p>
    <w:p w14:paraId="24F67D1D" w14:textId="77777777" w:rsidR="00B36698" w:rsidRPr="00B36698" w:rsidRDefault="00B36698" w:rsidP="00B36698">
      <w:pPr>
        <w:pStyle w:val="Legenda"/>
        <w:widowControl w:val="0"/>
        <w:spacing w:after="0" w:line="360" w:lineRule="auto"/>
        <w:jc w:val="both"/>
        <w:rPr>
          <w:rFonts w:ascii="Garamond" w:hAnsi="Garamond"/>
          <w:b w:val="0"/>
          <w:szCs w:val="20"/>
        </w:rPr>
      </w:pPr>
    </w:p>
    <w:p w14:paraId="1F2A8ECA"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19:</w:t>
      </w:r>
    </w:p>
    <w:p w14:paraId="3EB49946"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Serwery do klastra HA oraz Serwer do archiwum</w:t>
      </w:r>
    </w:p>
    <w:p w14:paraId="3168ED9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raport z osiągniętym wynikiem w teście SPECint_rate_base2006 potwierdzony przez producenta serwerów (nie opublikowany na stronie spec.org)?</w:t>
      </w:r>
    </w:p>
    <w:p w14:paraId="2170A26A"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Z naszej najlepszej wiedzy wynika, że nie wszystkie raporty są na bieżąco publikowane na stronie spec.org, przy </w:t>
      </w:r>
      <w:r w:rsidRPr="00B36698">
        <w:rPr>
          <w:rFonts w:ascii="Garamond" w:hAnsi="Garamond"/>
          <w:sz w:val="20"/>
          <w:szCs w:val="20"/>
        </w:rPr>
        <w:lastRenderedPageBreak/>
        <w:t xml:space="preserve">zmianie serwerów na nowsze serię producenci serwerów posiadają raporty z testów ale publikacja na stronie jest przeciągnięta w czasie. </w:t>
      </w:r>
    </w:p>
    <w:p w14:paraId="79137214" w14:textId="77777777" w:rsidR="00B90B63" w:rsidRDefault="00B90B63" w:rsidP="00B90B63">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 xml:space="preserve">Odpowiedź: </w:t>
      </w:r>
      <w:r w:rsidR="00770CE7" w:rsidRPr="00770CE7">
        <w:rPr>
          <w:rFonts w:ascii="Garamond" w:eastAsia="Times New Roman" w:hAnsi="Garamond"/>
          <w:b/>
          <w:sz w:val="20"/>
          <w:szCs w:val="20"/>
          <w:lang w:eastAsia="ar-SA"/>
        </w:rPr>
        <w:t>Zamawiający dopuszcza powyższe rozwiązanie.</w:t>
      </w:r>
      <w:r w:rsidR="00770CE7">
        <w:rPr>
          <w:rFonts w:ascii="Garamond" w:eastAsia="Times New Roman" w:hAnsi="Garamond"/>
          <w:b/>
          <w:sz w:val="20"/>
          <w:szCs w:val="20"/>
          <w:lang w:eastAsia="ar-SA"/>
        </w:rPr>
        <w:t xml:space="preserve"> </w:t>
      </w:r>
    </w:p>
    <w:p w14:paraId="7A0C6498" w14:textId="77777777" w:rsidR="00187B9E" w:rsidRPr="00B36698" w:rsidRDefault="00187B9E" w:rsidP="00187B9E">
      <w:pPr>
        <w:widowControl w:val="0"/>
        <w:spacing w:after="0" w:line="360" w:lineRule="auto"/>
        <w:jc w:val="both"/>
        <w:rPr>
          <w:rFonts w:ascii="Garamond" w:hAnsi="Garamond"/>
          <w:sz w:val="20"/>
          <w:szCs w:val="20"/>
        </w:rPr>
      </w:pPr>
    </w:p>
    <w:p w14:paraId="487C1AD2" w14:textId="77777777" w:rsidR="00B36698" w:rsidRPr="00B36698" w:rsidRDefault="00B36698" w:rsidP="00187B9E">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20:</w:t>
      </w:r>
    </w:p>
    <w:p w14:paraId="5C1DD104"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Macierz</w:t>
      </w:r>
    </w:p>
    <w:p w14:paraId="7EE8616A"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macierz z zainstalowanymi dwoma zasilaczami pracującymi w trybie redundancji Hot-Plug przystosowanymi do optymalnej i wydajnej pracy o mocy nie większej niż 805W?</w:t>
      </w:r>
    </w:p>
    <w:p w14:paraId="33EE0CFB"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Z naszej najlepszej wiedzy wynika, że wiodący producenci macierzy dostosowują zasilacze do optymalnej pracy całej macierzy, która jest rozwiązanie skalowalnym. </w:t>
      </w:r>
    </w:p>
    <w:p w14:paraId="4E74BB32" w14:textId="77777777" w:rsidR="00770CE7" w:rsidRDefault="00770CE7" w:rsidP="00770CE7">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Odpowiedź: Zamawiający dopuszcza powyższe rozwiązanie.</w:t>
      </w:r>
      <w:r>
        <w:rPr>
          <w:rFonts w:ascii="Garamond" w:eastAsia="Times New Roman" w:hAnsi="Garamond"/>
          <w:b/>
          <w:sz w:val="20"/>
          <w:szCs w:val="20"/>
          <w:lang w:eastAsia="ar-SA"/>
        </w:rPr>
        <w:t xml:space="preserve"> </w:t>
      </w:r>
    </w:p>
    <w:p w14:paraId="6F3E47F9" w14:textId="77777777" w:rsidR="00B36698" w:rsidRPr="00B36698" w:rsidRDefault="00B36698" w:rsidP="00B36698">
      <w:pPr>
        <w:pStyle w:val="Legenda"/>
        <w:widowControl w:val="0"/>
        <w:spacing w:after="0" w:line="360" w:lineRule="auto"/>
        <w:jc w:val="both"/>
        <w:rPr>
          <w:rFonts w:ascii="Garamond" w:hAnsi="Garamond"/>
          <w:b w:val="0"/>
          <w:szCs w:val="20"/>
        </w:rPr>
      </w:pPr>
    </w:p>
    <w:p w14:paraId="435C215B"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21:</w:t>
      </w:r>
    </w:p>
    <w:p w14:paraId="40786A50"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Sprzętowy serwer plików NAS (Network Attached Storage)</w:t>
      </w:r>
    </w:p>
    <w:p w14:paraId="66935920"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urządzenie z procesorem czterordzeniowym taktowanym min. 2,10 GHz?</w:t>
      </w:r>
    </w:p>
    <w:p w14:paraId="3DCF0734" w14:textId="77777777" w:rsidR="00770CE7" w:rsidRDefault="00770CE7" w:rsidP="00770CE7">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Odpowiedź: Zamawiający dopuszcza powyższe rozwiązanie.</w:t>
      </w:r>
      <w:r>
        <w:rPr>
          <w:rFonts w:ascii="Garamond" w:eastAsia="Times New Roman" w:hAnsi="Garamond"/>
          <w:b/>
          <w:sz w:val="20"/>
          <w:szCs w:val="20"/>
          <w:lang w:eastAsia="ar-SA"/>
        </w:rPr>
        <w:t xml:space="preserve"> </w:t>
      </w:r>
    </w:p>
    <w:p w14:paraId="4A5422EB" w14:textId="77777777" w:rsidR="00B36698" w:rsidRPr="00B36698" w:rsidRDefault="00B36698" w:rsidP="00B36698">
      <w:pPr>
        <w:pStyle w:val="Legenda"/>
        <w:widowControl w:val="0"/>
        <w:spacing w:after="0" w:line="360" w:lineRule="auto"/>
        <w:jc w:val="both"/>
        <w:rPr>
          <w:rFonts w:ascii="Garamond" w:hAnsi="Garamond"/>
          <w:b w:val="0"/>
          <w:szCs w:val="20"/>
        </w:rPr>
      </w:pPr>
    </w:p>
    <w:p w14:paraId="18CC60B9"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22:</w:t>
      </w:r>
    </w:p>
    <w:p w14:paraId="73A75A64"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Sprzętowy serwer plików NAS (Network Attached Storage)</w:t>
      </w:r>
    </w:p>
    <w:p w14:paraId="7643AF94"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urządzenie NAS z 36 miesięczną gwarancją ze standardowymi warunkami producenta?</w:t>
      </w:r>
    </w:p>
    <w:p w14:paraId="1DB3A758"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 naszej najlepszej wiedzy wynika, że wiodący producenci urządzeń NAS nie oferują w warunkach gwarancyjnych usunięcia awarii w ciągu 2 dni roboczych od otrzymani zgłoszenia.</w:t>
      </w:r>
    </w:p>
    <w:p w14:paraId="1027A813" w14:textId="77777777" w:rsidR="00770CE7" w:rsidRDefault="00770CE7" w:rsidP="00770CE7">
      <w:pPr>
        <w:suppressAutoHyphens/>
        <w:spacing w:after="0" w:line="360" w:lineRule="auto"/>
        <w:jc w:val="both"/>
        <w:rPr>
          <w:rFonts w:ascii="Garamond" w:eastAsia="Times New Roman" w:hAnsi="Garamond"/>
          <w:b/>
          <w:sz w:val="20"/>
          <w:szCs w:val="20"/>
          <w:lang w:eastAsia="ar-SA"/>
        </w:rPr>
      </w:pPr>
      <w:r w:rsidRPr="00770CE7">
        <w:rPr>
          <w:rFonts w:ascii="Garamond" w:eastAsia="Times New Roman" w:hAnsi="Garamond"/>
          <w:b/>
          <w:sz w:val="20"/>
          <w:szCs w:val="20"/>
          <w:lang w:eastAsia="ar-SA"/>
        </w:rPr>
        <w:t>Odpowiedź: Zamawiający podtrzymuje zapisy SIWZ.</w:t>
      </w:r>
      <w:r>
        <w:rPr>
          <w:rFonts w:ascii="Garamond" w:eastAsia="Times New Roman" w:hAnsi="Garamond"/>
          <w:b/>
          <w:sz w:val="20"/>
          <w:szCs w:val="20"/>
          <w:lang w:eastAsia="ar-SA"/>
        </w:rPr>
        <w:t xml:space="preserve"> </w:t>
      </w:r>
    </w:p>
    <w:p w14:paraId="5C6790DB" w14:textId="77777777" w:rsidR="00B36698" w:rsidRPr="003B48BF" w:rsidRDefault="00B36698" w:rsidP="00187B9E">
      <w:pPr>
        <w:widowControl w:val="0"/>
        <w:spacing w:after="0" w:line="360" w:lineRule="auto"/>
        <w:jc w:val="both"/>
        <w:rPr>
          <w:rFonts w:ascii="Garamond" w:hAnsi="Garamond" w:cstheme="minorHAnsi"/>
          <w:sz w:val="20"/>
          <w:szCs w:val="20"/>
        </w:rPr>
      </w:pPr>
    </w:p>
    <w:p w14:paraId="0C2D04FE" w14:textId="77777777" w:rsidR="00B36698" w:rsidRPr="00B36698" w:rsidRDefault="00B36698" w:rsidP="00187B9E">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23:</w:t>
      </w:r>
    </w:p>
    <w:p w14:paraId="3625392C"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System monitoringu warunków środowiskowych oraz monitoring dostępu do pomieszczenia archiwum</w:t>
      </w:r>
    </w:p>
    <w:p w14:paraId="4D0F2FF7"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Prosimy o informację czy Zamawiający dopuści kamerę z obiektywem 4mm oraz w obudowie </w:t>
      </w:r>
      <w:proofErr w:type="spellStart"/>
      <w:r w:rsidRPr="00B36698">
        <w:rPr>
          <w:rFonts w:ascii="Garamond" w:hAnsi="Garamond"/>
          <w:sz w:val="20"/>
          <w:szCs w:val="20"/>
        </w:rPr>
        <w:t>kopułkowej</w:t>
      </w:r>
      <w:proofErr w:type="spellEnd"/>
      <w:r w:rsidRPr="00B36698">
        <w:rPr>
          <w:rFonts w:ascii="Garamond" w:hAnsi="Garamond"/>
          <w:sz w:val="20"/>
          <w:szCs w:val="20"/>
        </w:rPr>
        <w:t>?</w:t>
      </w:r>
    </w:p>
    <w:p w14:paraId="5AAFEE8C" w14:textId="77777777" w:rsidR="00D5414F" w:rsidRDefault="00B90B63" w:rsidP="00D5414F">
      <w:pPr>
        <w:suppressAutoHyphens/>
        <w:spacing w:after="0" w:line="360" w:lineRule="auto"/>
        <w:jc w:val="both"/>
        <w:rPr>
          <w:rFonts w:ascii="Garamond" w:eastAsia="Times New Roman" w:hAnsi="Garamond"/>
          <w:b/>
          <w:sz w:val="20"/>
          <w:szCs w:val="20"/>
          <w:lang w:eastAsia="ar-SA"/>
        </w:rPr>
      </w:pPr>
      <w:r w:rsidRPr="00D5414F">
        <w:rPr>
          <w:rFonts w:ascii="Garamond" w:eastAsia="Times New Roman" w:hAnsi="Garamond"/>
          <w:b/>
          <w:sz w:val="20"/>
          <w:szCs w:val="20"/>
          <w:lang w:eastAsia="ar-SA"/>
        </w:rPr>
        <w:t xml:space="preserve">Odpowiedź: </w:t>
      </w:r>
      <w:r w:rsidR="00D5414F">
        <w:rPr>
          <w:rFonts w:ascii="Garamond" w:eastAsia="Times New Roman" w:hAnsi="Garamond"/>
          <w:b/>
          <w:sz w:val="20"/>
          <w:szCs w:val="20"/>
          <w:lang w:eastAsia="ar-SA"/>
        </w:rPr>
        <w:t>Zamawiający podtrzymuje zapisy SIWZ. Kamera musi mieć obiektyw o ogniskowej min. 2,8 mm.</w:t>
      </w:r>
    </w:p>
    <w:p w14:paraId="2A5F4634" w14:textId="77777777" w:rsidR="00B36698" w:rsidRPr="00B36698" w:rsidRDefault="00B36698" w:rsidP="00B36698">
      <w:pPr>
        <w:pStyle w:val="Legenda"/>
        <w:widowControl w:val="0"/>
        <w:spacing w:after="0" w:line="360" w:lineRule="auto"/>
        <w:jc w:val="both"/>
        <w:rPr>
          <w:rFonts w:ascii="Garamond" w:hAnsi="Garamond"/>
          <w:b w:val="0"/>
          <w:szCs w:val="20"/>
        </w:rPr>
      </w:pPr>
    </w:p>
    <w:p w14:paraId="24150E76"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24:</w:t>
      </w:r>
    </w:p>
    <w:p w14:paraId="56D888FA" w14:textId="77777777" w:rsidR="00187B9E"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System monitoringu warunków środowiskowych oraz monitoring d</w:t>
      </w:r>
      <w:r w:rsidR="00187B9E">
        <w:rPr>
          <w:rFonts w:ascii="Garamond" w:hAnsi="Garamond"/>
          <w:sz w:val="20"/>
          <w:szCs w:val="20"/>
        </w:rPr>
        <w:t>ostępu do pomieszczenia archiwum.</w:t>
      </w:r>
    </w:p>
    <w:p w14:paraId="4C0BBCE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Prosimy o informację czy Zamawiający może doprecyzować zapis "Możliwość zdalnego wysłania polecenia sterującego poprzez GSM – SMS.". System pozwala na "odpytywanie" o stan czujników (zwraca wartości czujników), nie umożliwia zarządzania poprzez SMS. </w:t>
      </w:r>
    </w:p>
    <w:p w14:paraId="795BD5B1"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Dodatkowo - czym Zamawiający chce sterować skoro w wymaganiach nie określono żadnych gniazd/modułów, którymi miałby sterować?</w:t>
      </w:r>
    </w:p>
    <w:p w14:paraId="5321E255" w14:textId="77777777" w:rsidR="00D5414F" w:rsidRDefault="00B90B63" w:rsidP="00D5414F">
      <w:pPr>
        <w:suppressAutoHyphens/>
        <w:spacing w:after="0" w:line="360" w:lineRule="auto"/>
        <w:jc w:val="both"/>
        <w:rPr>
          <w:rFonts w:ascii="Garamond" w:eastAsia="Times New Roman" w:hAnsi="Garamond"/>
          <w:b/>
          <w:sz w:val="20"/>
          <w:szCs w:val="20"/>
          <w:lang w:eastAsia="ar-SA"/>
        </w:rPr>
      </w:pPr>
      <w:r w:rsidRPr="00D5414F">
        <w:rPr>
          <w:rFonts w:ascii="Garamond" w:eastAsia="Times New Roman" w:hAnsi="Garamond"/>
          <w:b/>
          <w:sz w:val="20"/>
          <w:szCs w:val="20"/>
          <w:lang w:eastAsia="ar-SA"/>
        </w:rPr>
        <w:lastRenderedPageBreak/>
        <w:t>Odpowiedź:</w:t>
      </w:r>
      <w:r w:rsidR="00D5414F">
        <w:rPr>
          <w:rFonts w:ascii="Garamond" w:eastAsia="Times New Roman" w:hAnsi="Garamond"/>
          <w:b/>
          <w:sz w:val="20"/>
          <w:szCs w:val="20"/>
          <w:lang w:eastAsia="ar-SA"/>
        </w:rPr>
        <w:t xml:space="preserve"> System powinien umożliwiać po wysłaniu specjalnej wiadomości SMS otrzymanie zwrotnie informacji np. o temperaturze panującej w serwerowni. Zamawiający posiada już podobne urządzenie, które dysponuje taką </w:t>
      </w:r>
      <w:r w:rsidR="00D5414F" w:rsidRPr="00AD1B76">
        <w:rPr>
          <w:rFonts w:ascii="Garamond" w:eastAsia="Times New Roman" w:hAnsi="Garamond"/>
          <w:b/>
          <w:sz w:val="20"/>
          <w:szCs w:val="20"/>
          <w:lang w:eastAsia="ar-SA"/>
        </w:rPr>
        <w:t>funkcjonalnością. Dodatkowo</w:t>
      </w:r>
      <w:r w:rsidR="00AD1B76">
        <w:rPr>
          <w:rFonts w:ascii="Garamond" w:eastAsia="Times New Roman" w:hAnsi="Garamond"/>
          <w:b/>
          <w:sz w:val="20"/>
          <w:szCs w:val="20"/>
          <w:lang w:eastAsia="ar-SA"/>
        </w:rPr>
        <w:t xml:space="preserve"> Zamawiający modyfikuje zapisy OPZ dodając zapis</w:t>
      </w:r>
      <w:r w:rsidR="00D5414F" w:rsidRPr="00AD1B76">
        <w:rPr>
          <w:rFonts w:ascii="Garamond" w:eastAsia="Times New Roman" w:hAnsi="Garamond"/>
          <w:b/>
          <w:sz w:val="20"/>
          <w:szCs w:val="20"/>
          <w:lang w:eastAsia="ar-SA"/>
        </w:rPr>
        <w:t xml:space="preserve">: </w:t>
      </w:r>
      <w:r w:rsidR="00AD1B76" w:rsidRPr="00AD1B76">
        <w:rPr>
          <w:rFonts w:ascii="Garamond" w:eastAsia="Times New Roman" w:hAnsi="Garamond"/>
          <w:b/>
          <w:i/>
          <w:sz w:val="20"/>
          <w:szCs w:val="20"/>
          <w:lang w:eastAsia="ar-SA"/>
        </w:rPr>
        <w:t>„</w:t>
      </w:r>
      <w:r w:rsidR="00896105">
        <w:rPr>
          <w:rFonts w:ascii="Garamond" w:eastAsia="Times New Roman" w:hAnsi="Garamond"/>
          <w:b/>
          <w:i/>
          <w:sz w:val="20"/>
          <w:szCs w:val="20"/>
          <w:lang w:eastAsia="ar-SA"/>
        </w:rPr>
        <w:t>2 </w:t>
      </w:r>
      <w:r w:rsidR="00D5414F" w:rsidRPr="00AD1B76">
        <w:rPr>
          <w:rFonts w:ascii="Garamond" w:eastAsia="Times New Roman" w:hAnsi="Garamond"/>
          <w:b/>
          <w:i/>
          <w:sz w:val="20"/>
          <w:szCs w:val="20"/>
          <w:lang w:eastAsia="ar-SA"/>
        </w:rPr>
        <w:t>x wyjście 12 V</w:t>
      </w:r>
      <w:r w:rsidR="00AD1B76" w:rsidRPr="00AD1B76">
        <w:rPr>
          <w:rFonts w:ascii="Garamond" w:eastAsia="Times New Roman" w:hAnsi="Garamond"/>
          <w:b/>
          <w:i/>
          <w:sz w:val="20"/>
          <w:szCs w:val="20"/>
          <w:lang w:eastAsia="ar-SA"/>
        </w:rPr>
        <w:t>”</w:t>
      </w:r>
      <w:r w:rsidR="00D5414F" w:rsidRPr="00896105">
        <w:rPr>
          <w:rFonts w:ascii="Garamond" w:eastAsia="Times New Roman" w:hAnsi="Garamond"/>
          <w:b/>
          <w:i/>
          <w:sz w:val="20"/>
          <w:szCs w:val="20"/>
          <w:lang w:eastAsia="ar-SA"/>
        </w:rPr>
        <w:t xml:space="preserve"> (możliwość zdalnej zmiany stanu np. wiadomością SMS).</w:t>
      </w:r>
    </w:p>
    <w:p w14:paraId="55F4BA9C" w14:textId="77777777" w:rsidR="00B36698" w:rsidRPr="00B36698" w:rsidRDefault="00B36698" w:rsidP="00B36698">
      <w:pPr>
        <w:pStyle w:val="Legenda"/>
        <w:widowControl w:val="0"/>
        <w:spacing w:after="0" w:line="360" w:lineRule="auto"/>
        <w:jc w:val="both"/>
        <w:rPr>
          <w:rFonts w:ascii="Garamond" w:hAnsi="Garamond"/>
          <w:b w:val="0"/>
          <w:szCs w:val="20"/>
        </w:rPr>
      </w:pPr>
    </w:p>
    <w:p w14:paraId="28A7C372"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25:</w:t>
      </w:r>
    </w:p>
    <w:p w14:paraId="4701BEE9"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1 do SIWZ, Część 2 - Zasilacz UPS typ 1 oraz Zasilacz UPS typ 2</w:t>
      </w:r>
    </w:p>
    <w:p w14:paraId="2905C9F6"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informację czy Zamawiający dopuści zasilacze z 24 miesięczną gwarancją ze standardowymi warunkami producenta ?</w:t>
      </w:r>
    </w:p>
    <w:p w14:paraId="5E21A99F"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 naszej najlepszej wiedzy wynika, że wiodący producenci zasilaczy UPS nie oferują w warunkach gwarancyjnych usunięcia awarii w ciągu 2 dni roboczych od otrzymani zgłoszenia.</w:t>
      </w:r>
    </w:p>
    <w:p w14:paraId="4C752F00" w14:textId="77777777" w:rsidR="00D5414F" w:rsidRDefault="00B90B63" w:rsidP="00D5414F">
      <w:pPr>
        <w:suppressAutoHyphens/>
        <w:spacing w:after="0" w:line="360" w:lineRule="auto"/>
        <w:jc w:val="both"/>
        <w:rPr>
          <w:rFonts w:ascii="Garamond" w:eastAsia="Times New Roman" w:hAnsi="Garamond"/>
          <w:b/>
          <w:sz w:val="20"/>
          <w:szCs w:val="20"/>
          <w:lang w:eastAsia="ar-SA"/>
        </w:rPr>
      </w:pPr>
      <w:r w:rsidRPr="00D5414F">
        <w:rPr>
          <w:rFonts w:ascii="Garamond" w:eastAsia="Times New Roman" w:hAnsi="Garamond"/>
          <w:b/>
          <w:sz w:val="20"/>
          <w:szCs w:val="20"/>
          <w:lang w:eastAsia="ar-SA"/>
        </w:rPr>
        <w:t xml:space="preserve">Odpowiedź: </w:t>
      </w:r>
      <w:r w:rsidR="00D5414F" w:rsidRPr="00D5414F">
        <w:rPr>
          <w:rFonts w:ascii="Garamond" w:eastAsia="Times New Roman" w:hAnsi="Garamond"/>
          <w:b/>
          <w:sz w:val="20"/>
          <w:szCs w:val="20"/>
          <w:lang w:eastAsia="ar-SA"/>
        </w:rPr>
        <w:t>Zamawiający</w:t>
      </w:r>
      <w:r w:rsidR="00D5414F">
        <w:rPr>
          <w:rFonts w:ascii="Garamond" w:eastAsia="Times New Roman" w:hAnsi="Garamond"/>
          <w:b/>
          <w:sz w:val="20"/>
          <w:szCs w:val="20"/>
          <w:lang w:eastAsia="ar-SA"/>
        </w:rPr>
        <w:t xml:space="preserve"> podtrzymuje zapisy SIWZ. </w:t>
      </w:r>
    </w:p>
    <w:p w14:paraId="4698DE9A" w14:textId="77777777" w:rsidR="00B36698" w:rsidRPr="00B36698" w:rsidRDefault="00B36698" w:rsidP="00B36698">
      <w:pPr>
        <w:pStyle w:val="Legenda"/>
        <w:widowControl w:val="0"/>
        <w:spacing w:after="0" w:line="360" w:lineRule="auto"/>
        <w:jc w:val="both"/>
        <w:rPr>
          <w:rFonts w:ascii="Garamond" w:hAnsi="Garamond"/>
          <w:b w:val="0"/>
          <w:szCs w:val="20"/>
        </w:rPr>
      </w:pPr>
    </w:p>
    <w:p w14:paraId="71A09E59"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26:</w:t>
      </w:r>
    </w:p>
    <w:p w14:paraId="39E7A575"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SIWZ, Część 2 - 6.3.3.2.4.Serwery do klastra HA oraz 6.3.3.2.5. Serwer do archiwum</w:t>
      </w:r>
    </w:p>
    <w:p w14:paraId="06C34D5A"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Prosimy o informację czy Zamawiający dopuści serwery znajdujące się na liście Windows Server </w:t>
      </w:r>
      <w:proofErr w:type="spellStart"/>
      <w:r w:rsidRPr="00B36698">
        <w:rPr>
          <w:rFonts w:ascii="Garamond" w:hAnsi="Garamond"/>
          <w:sz w:val="20"/>
          <w:szCs w:val="20"/>
        </w:rPr>
        <w:t>Catalog</w:t>
      </w:r>
      <w:proofErr w:type="spellEnd"/>
      <w:r w:rsidRPr="00B36698">
        <w:rPr>
          <w:rFonts w:ascii="Garamond" w:hAnsi="Garamond"/>
          <w:sz w:val="20"/>
          <w:szCs w:val="20"/>
        </w:rPr>
        <w:t xml:space="preserve"> oraz posiadające status „</w:t>
      </w:r>
      <w:proofErr w:type="spellStart"/>
      <w:r w:rsidRPr="00B36698">
        <w:rPr>
          <w:rFonts w:ascii="Garamond" w:hAnsi="Garamond"/>
          <w:sz w:val="20"/>
          <w:szCs w:val="20"/>
        </w:rPr>
        <w:t>Certified</w:t>
      </w:r>
      <w:proofErr w:type="spellEnd"/>
      <w:r w:rsidRPr="00B36698">
        <w:rPr>
          <w:rFonts w:ascii="Garamond" w:hAnsi="Garamond"/>
          <w:sz w:val="20"/>
          <w:szCs w:val="20"/>
        </w:rPr>
        <w:t xml:space="preserve"> for Windows” dla systemów Microsoft Windows Server 2012, Windows Server 2012R2, Microsoft Windows Server 2016 ?</w:t>
      </w:r>
    </w:p>
    <w:p w14:paraId="0D7B32FD"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 naszej najlepszej wiedzy wynika, że serwery z najnowszej generacji są certyfikowane z systemami operacyjnymi na które jest wsparcie podstawowe producenta firmy Microsoft. Pomoc techniczna w ramach wsparcia podstawowego skończyła się 13 stycznia 2015 roku dla Windows Server 2008 R2 SP1.</w:t>
      </w:r>
    </w:p>
    <w:p w14:paraId="4A5FDDB7" w14:textId="77777777" w:rsidR="00B90B63" w:rsidRDefault="00B90B63" w:rsidP="00B90B63">
      <w:pPr>
        <w:suppressAutoHyphens/>
        <w:spacing w:after="0" w:line="360" w:lineRule="auto"/>
        <w:jc w:val="both"/>
        <w:rPr>
          <w:rFonts w:ascii="Garamond" w:eastAsia="Times New Roman" w:hAnsi="Garamond"/>
          <w:b/>
          <w:sz w:val="20"/>
          <w:szCs w:val="20"/>
          <w:lang w:eastAsia="ar-SA"/>
        </w:rPr>
      </w:pPr>
      <w:r w:rsidRPr="00733A49">
        <w:rPr>
          <w:rFonts w:ascii="Garamond" w:eastAsia="Times New Roman" w:hAnsi="Garamond"/>
          <w:b/>
          <w:sz w:val="20"/>
          <w:szCs w:val="20"/>
          <w:lang w:eastAsia="ar-SA"/>
        </w:rPr>
        <w:t xml:space="preserve">Odpowiedź: </w:t>
      </w:r>
      <w:r w:rsidR="00733A49" w:rsidRPr="00733A49">
        <w:rPr>
          <w:rFonts w:ascii="Garamond" w:eastAsia="Times New Roman" w:hAnsi="Garamond"/>
          <w:b/>
          <w:sz w:val="20"/>
          <w:szCs w:val="20"/>
          <w:lang w:eastAsia="ar-SA"/>
        </w:rPr>
        <w:t>Zamawiający dopuszcza powyższe rozwiązanie.</w:t>
      </w:r>
      <w:r w:rsidR="00733A49">
        <w:rPr>
          <w:rFonts w:ascii="Garamond" w:eastAsia="Times New Roman" w:hAnsi="Garamond"/>
          <w:b/>
          <w:sz w:val="20"/>
          <w:szCs w:val="20"/>
          <w:lang w:eastAsia="ar-SA"/>
        </w:rPr>
        <w:t xml:space="preserve"> </w:t>
      </w:r>
    </w:p>
    <w:p w14:paraId="5AC98C19" w14:textId="77777777" w:rsidR="00B36698" w:rsidRPr="00B36698" w:rsidRDefault="00B36698" w:rsidP="00B36698">
      <w:pPr>
        <w:pStyle w:val="Legenda"/>
        <w:widowControl w:val="0"/>
        <w:spacing w:after="0" w:line="360" w:lineRule="auto"/>
        <w:jc w:val="both"/>
        <w:rPr>
          <w:rFonts w:ascii="Garamond" w:hAnsi="Garamond"/>
          <w:b w:val="0"/>
          <w:szCs w:val="20"/>
        </w:rPr>
      </w:pPr>
    </w:p>
    <w:p w14:paraId="01107407" w14:textId="77777777" w:rsidR="00B36698" w:rsidRPr="003B48BF" w:rsidRDefault="00B36698" w:rsidP="00B36698">
      <w:pPr>
        <w:pStyle w:val="Legenda"/>
        <w:widowControl w:val="0"/>
        <w:spacing w:after="0" w:line="360" w:lineRule="auto"/>
        <w:jc w:val="both"/>
        <w:rPr>
          <w:rFonts w:ascii="Garamond" w:hAnsi="Garamond"/>
          <w:szCs w:val="20"/>
        </w:rPr>
      </w:pPr>
      <w:r w:rsidRPr="003B48BF">
        <w:rPr>
          <w:rFonts w:ascii="Garamond" w:hAnsi="Garamond"/>
          <w:szCs w:val="20"/>
        </w:rPr>
        <w:t xml:space="preserve">Pytanie nr </w:t>
      </w:r>
      <w:r w:rsidR="00187B9E" w:rsidRPr="003B48BF">
        <w:rPr>
          <w:rFonts w:ascii="Garamond" w:hAnsi="Garamond"/>
          <w:szCs w:val="20"/>
        </w:rPr>
        <w:t>27:</w:t>
      </w:r>
    </w:p>
    <w:p w14:paraId="6F3FD4F5" w14:textId="77777777" w:rsidR="00B36698" w:rsidRPr="003B48BF" w:rsidRDefault="00B36698" w:rsidP="00187B9E">
      <w:pPr>
        <w:widowControl w:val="0"/>
        <w:spacing w:after="0" w:line="360" w:lineRule="auto"/>
        <w:jc w:val="both"/>
        <w:rPr>
          <w:rFonts w:ascii="Garamond" w:hAnsi="Garamond"/>
          <w:sz w:val="20"/>
          <w:szCs w:val="20"/>
        </w:rPr>
      </w:pPr>
      <w:r w:rsidRPr="003B48BF">
        <w:rPr>
          <w:rFonts w:ascii="Garamond" w:hAnsi="Garamond"/>
          <w:sz w:val="20"/>
          <w:szCs w:val="20"/>
        </w:rPr>
        <w:t xml:space="preserve">Załącznik nr 3 do SIWZ – Wzór umowy dla części nr 2 - § 10 GWARANCJA NA INFRASTRUKTURĘ, pkt. 13, </w:t>
      </w:r>
      <w:proofErr w:type="spellStart"/>
      <w:r w:rsidRPr="003B48BF">
        <w:rPr>
          <w:rFonts w:ascii="Garamond" w:hAnsi="Garamond"/>
          <w:sz w:val="20"/>
          <w:szCs w:val="20"/>
        </w:rPr>
        <w:t>ppkt</w:t>
      </w:r>
      <w:proofErr w:type="spellEnd"/>
      <w:r w:rsidRPr="003B48BF">
        <w:rPr>
          <w:rFonts w:ascii="Garamond" w:hAnsi="Garamond"/>
          <w:sz w:val="20"/>
          <w:szCs w:val="20"/>
        </w:rPr>
        <w:t>. 15), Załącznik nr 1 do SIWZ</w:t>
      </w:r>
    </w:p>
    <w:p w14:paraId="7ED99F7B" w14:textId="77777777" w:rsidR="00B36698" w:rsidRPr="003B48BF" w:rsidRDefault="00B36698" w:rsidP="00187B9E">
      <w:pPr>
        <w:widowControl w:val="0"/>
        <w:spacing w:after="0" w:line="360" w:lineRule="auto"/>
        <w:jc w:val="both"/>
        <w:rPr>
          <w:rFonts w:ascii="Garamond" w:hAnsi="Garamond"/>
          <w:sz w:val="20"/>
          <w:szCs w:val="20"/>
        </w:rPr>
      </w:pPr>
      <w:r w:rsidRPr="003B48BF">
        <w:rPr>
          <w:rFonts w:ascii="Garamond" w:hAnsi="Garamond"/>
          <w:sz w:val="20"/>
          <w:szCs w:val="20"/>
        </w:rPr>
        <w:t>Zamawiający wymaga czasu naprawy urządzeń maksymalnie do końca następnego dnia roboczego.</w:t>
      </w:r>
    </w:p>
    <w:p w14:paraId="7DC82D63" w14:textId="77777777" w:rsidR="00B36698" w:rsidRPr="003B48BF" w:rsidRDefault="00B36698" w:rsidP="00187B9E">
      <w:pPr>
        <w:widowControl w:val="0"/>
        <w:spacing w:after="0" w:line="360" w:lineRule="auto"/>
        <w:jc w:val="both"/>
        <w:rPr>
          <w:rFonts w:ascii="Garamond" w:hAnsi="Garamond"/>
          <w:sz w:val="20"/>
          <w:szCs w:val="20"/>
        </w:rPr>
      </w:pPr>
      <w:r w:rsidRPr="003B48BF">
        <w:rPr>
          <w:rFonts w:ascii="Garamond" w:hAnsi="Garamond"/>
          <w:sz w:val="20"/>
          <w:szCs w:val="20"/>
        </w:rPr>
        <w:t>Natomiast w załączniku nr 1 Zamawiający określa czas usunięcia awarii dla każdego typu urządzenia.</w:t>
      </w:r>
    </w:p>
    <w:p w14:paraId="03822AFA" w14:textId="77777777" w:rsidR="00B36698" w:rsidRPr="003B48BF" w:rsidRDefault="00B36698" w:rsidP="00187B9E">
      <w:pPr>
        <w:widowControl w:val="0"/>
        <w:spacing w:after="0" w:line="360" w:lineRule="auto"/>
        <w:jc w:val="both"/>
        <w:rPr>
          <w:rFonts w:ascii="Garamond" w:hAnsi="Garamond"/>
          <w:sz w:val="20"/>
          <w:szCs w:val="20"/>
        </w:rPr>
      </w:pPr>
      <w:r w:rsidRPr="003B48BF">
        <w:rPr>
          <w:rFonts w:ascii="Garamond" w:hAnsi="Garamond"/>
          <w:sz w:val="20"/>
          <w:szCs w:val="20"/>
        </w:rPr>
        <w:t>Prosimy o informację czy Zamawiający wymaga czasy usunięcia awarii z załącznika nr 1 do SIWZ dla poszczególnych urządzeń?</w:t>
      </w:r>
    </w:p>
    <w:p w14:paraId="33B75D9C" w14:textId="77777777" w:rsidR="00B36698" w:rsidRPr="003B48BF" w:rsidRDefault="00B36698" w:rsidP="00187B9E">
      <w:pPr>
        <w:widowControl w:val="0"/>
        <w:spacing w:after="0" w:line="360" w:lineRule="auto"/>
        <w:jc w:val="both"/>
        <w:rPr>
          <w:rFonts w:ascii="Garamond" w:hAnsi="Garamond"/>
          <w:sz w:val="20"/>
          <w:szCs w:val="20"/>
        </w:rPr>
      </w:pPr>
      <w:r w:rsidRPr="003B48BF">
        <w:rPr>
          <w:rFonts w:ascii="Garamond" w:hAnsi="Garamond"/>
          <w:sz w:val="20"/>
          <w:szCs w:val="20"/>
        </w:rPr>
        <w:t>Z naszej najlepszej wiedzy wynika, że nie wszyscy producenci urządzeń oferują tak reżimowy czas naprawy na oferowane przez siebie urządzenia.</w:t>
      </w:r>
    </w:p>
    <w:p w14:paraId="1C8F0AA2" w14:textId="77777777" w:rsidR="00187B9E" w:rsidRPr="00044673" w:rsidRDefault="00187B9E" w:rsidP="00187B9E">
      <w:pPr>
        <w:widowControl w:val="0"/>
        <w:spacing w:after="0" w:line="360" w:lineRule="auto"/>
        <w:jc w:val="both"/>
        <w:rPr>
          <w:rFonts w:ascii="Garamond" w:eastAsia="Times New Roman" w:hAnsi="Garamond"/>
          <w:sz w:val="20"/>
          <w:szCs w:val="20"/>
          <w:lang w:eastAsia="ar-SA"/>
        </w:rPr>
      </w:pPr>
      <w:r w:rsidRPr="003B48BF">
        <w:rPr>
          <w:rFonts w:ascii="Garamond" w:eastAsia="Times New Roman" w:hAnsi="Garamond"/>
          <w:b/>
          <w:sz w:val="20"/>
          <w:szCs w:val="20"/>
          <w:lang w:eastAsia="ar-SA"/>
        </w:rPr>
        <w:t>Odpowiedź:</w:t>
      </w:r>
      <w:r w:rsidR="00896105">
        <w:rPr>
          <w:rFonts w:ascii="Garamond" w:eastAsia="Times New Roman" w:hAnsi="Garamond"/>
          <w:b/>
          <w:sz w:val="20"/>
          <w:szCs w:val="20"/>
          <w:lang w:eastAsia="ar-SA"/>
        </w:rPr>
        <w:t xml:space="preserve"> </w:t>
      </w:r>
      <w:r w:rsidR="003B48BF" w:rsidRPr="00044673">
        <w:rPr>
          <w:rFonts w:ascii="Garamond" w:eastAsia="Times New Roman" w:hAnsi="Garamond"/>
          <w:sz w:val="20"/>
          <w:szCs w:val="20"/>
          <w:lang w:eastAsia="ar-SA"/>
        </w:rPr>
        <w:t>Zamawiający wymaga czasów usunięcia awarii wskazanych w załączniku nr 1 do SIWZ.</w:t>
      </w:r>
      <w:r w:rsidR="00044673" w:rsidRPr="00044673">
        <w:rPr>
          <w:rFonts w:ascii="Garamond" w:eastAsia="Times New Roman" w:hAnsi="Garamond"/>
          <w:sz w:val="20"/>
          <w:szCs w:val="20"/>
          <w:lang w:eastAsia="ar-SA"/>
        </w:rPr>
        <w:t xml:space="preserve"> Jednocześnie zamawiający dokonuje modyfikacji wskazanego zapisu  wzoru umowy na następujący:</w:t>
      </w:r>
      <w:r w:rsidR="003B48BF" w:rsidRPr="00044673">
        <w:rPr>
          <w:rFonts w:ascii="Garamond" w:eastAsia="Times New Roman" w:hAnsi="Garamond"/>
          <w:sz w:val="20"/>
          <w:szCs w:val="20"/>
          <w:lang w:eastAsia="ar-SA"/>
        </w:rPr>
        <w:t xml:space="preserve"> </w:t>
      </w:r>
    </w:p>
    <w:p w14:paraId="36979DFA" w14:textId="77777777" w:rsidR="00044673" w:rsidRPr="00044673" w:rsidRDefault="00044673" w:rsidP="00044673">
      <w:pPr>
        <w:pStyle w:val="Teksttreci20"/>
        <w:shd w:val="clear" w:color="auto" w:fill="auto"/>
        <w:tabs>
          <w:tab w:val="left" w:pos="567"/>
          <w:tab w:val="left" w:pos="993"/>
        </w:tabs>
        <w:spacing w:before="0" w:line="360" w:lineRule="auto"/>
        <w:ind w:firstLine="0"/>
        <w:rPr>
          <w:rFonts w:ascii="Garamond" w:hAnsi="Garamond"/>
          <w:i/>
          <w:sz w:val="20"/>
        </w:rPr>
      </w:pPr>
      <w:r w:rsidRPr="00044673">
        <w:rPr>
          <w:rFonts w:ascii="Garamond" w:hAnsi="Garamond"/>
          <w:i/>
          <w:sz w:val="20"/>
        </w:rPr>
        <w:t xml:space="preserve">„Czas Naprawy urządzeń, potwierdzonej testem, nastąpi w terminie określonym w załączniku nr 1 do umowy. W przypadku nie określenia w załączniku nr 1 do umowy Czasu Naprawy urządzenia, urządzenie musi być naprawione w ciągu dwóch kolejnych dni roboczych.” </w:t>
      </w:r>
    </w:p>
    <w:p w14:paraId="71945157" w14:textId="77777777" w:rsidR="00044673" w:rsidRDefault="00044673" w:rsidP="00B36698">
      <w:pPr>
        <w:pStyle w:val="Legenda"/>
        <w:widowControl w:val="0"/>
        <w:spacing w:after="0" w:line="360" w:lineRule="auto"/>
        <w:jc w:val="both"/>
        <w:rPr>
          <w:rFonts w:ascii="Garamond" w:hAnsi="Garamond"/>
          <w:szCs w:val="20"/>
        </w:rPr>
      </w:pPr>
    </w:p>
    <w:p w14:paraId="6201686B"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187B9E">
        <w:rPr>
          <w:rFonts w:ascii="Garamond" w:hAnsi="Garamond"/>
          <w:szCs w:val="20"/>
        </w:rPr>
        <w:t>28:</w:t>
      </w:r>
    </w:p>
    <w:p w14:paraId="6B0FCDC6"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SIWZ pkt. 3.1.2. Opis przedmiotu zamówienia - Część 2</w:t>
      </w:r>
    </w:p>
    <w:p w14:paraId="58561D43"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Zamawiający wymaga, aby:</w:t>
      </w:r>
    </w:p>
    <w:p w14:paraId="7AAD88C0" w14:textId="77777777" w:rsidR="00B36698" w:rsidRPr="00B36698" w:rsidRDefault="00B36698" w:rsidP="00B36698">
      <w:pPr>
        <w:pStyle w:val="Akapitzlist"/>
        <w:widowControl w:val="0"/>
        <w:numPr>
          <w:ilvl w:val="0"/>
          <w:numId w:val="2"/>
        </w:numPr>
        <w:spacing w:after="0" w:line="360" w:lineRule="auto"/>
        <w:jc w:val="both"/>
        <w:rPr>
          <w:rFonts w:ascii="Garamond" w:hAnsi="Garamond"/>
          <w:sz w:val="20"/>
          <w:szCs w:val="20"/>
        </w:rPr>
      </w:pPr>
      <w:r w:rsidRPr="00B36698">
        <w:rPr>
          <w:rFonts w:ascii="Garamond" w:hAnsi="Garamond"/>
          <w:sz w:val="20"/>
          <w:szCs w:val="20"/>
        </w:rPr>
        <w:lastRenderedPageBreak/>
        <w:t>oprogramowanie było wyprodukowane przez producenta posiadającego wdrożony system zarządzania jakością zgody z normą co najmniej ISO 9001:2008 lub równoważną, w zakresie projektowania i wytwarzania (produkcji) oprogramowania;</w:t>
      </w:r>
    </w:p>
    <w:p w14:paraId="6E641FCA" w14:textId="77777777" w:rsidR="00B36698" w:rsidRPr="00B36698" w:rsidRDefault="00B36698" w:rsidP="00B36698">
      <w:pPr>
        <w:pStyle w:val="Akapitzlist"/>
        <w:widowControl w:val="0"/>
        <w:numPr>
          <w:ilvl w:val="0"/>
          <w:numId w:val="2"/>
        </w:numPr>
        <w:spacing w:after="0" w:line="360" w:lineRule="auto"/>
        <w:jc w:val="both"/>
        <w:rPr>
          <w:rFonts w:ascii="Garamond" w:hAnsi="Garamond"/>
          <w:sz w:val="20"/>
          <w:szCs w:val="20"/>
        </w:rPr>
      </w:pPr>
      <w:r w:rsidRPr="00B36698">
        <w:rPr>
          <w:rFonts w:ascii="Garamond" w:hAnsi="Garamond"/>
          <w:sz w:val="20"/>
          <w:szCs w:val="20"/>
        </w:rPr>
        <w:t>wdrożenie oprogramowania było wykonane przez podmiot posiadający wdrożony system zarządzania jakością zgody z normą co najmniej ISO 9001:2008 lub równoważną, w zakresie usług wdrażania systemów informatycznych oraz świadczenia do nich usług serwisowych.</w:t>
      </w:r>
    </w:p>
    <w:p w14:paraId="122473E8" w14:textId="77777777" w:rsidR="00673079" w:rsidRDefault="00B36698" w:rsidP="00673079">
      <w:pPr>
        <w:widowControl w:val="0"/>
        <w:spacing w:after="0" w:line="360" w:lineRule="auto"/>
        <w:jc w:val="both"/>
        <w:rPr>
          <w:rFonts w:ascii="Garamond" w:hAnsi="Garamond"/>
          <w:sz w:val="20"/>
          <w:szCs w:val="20"/>
        </w:rPr>
      </w:pPr>
      <w:r w:rsidRPr="00B36698">
        <w:rPr>
          <w:rFonts w:ascii="Garamond" w:hAnsi="Garamond"/>
          <w:sz w:val="20"/>
          <w:szCs w:val="20"/>
        </w:rPr>
        <w:t>Prosimy o odpowiedź, czy należy do oferty dołączyć odpowiednie zaświadczenia/certyfikaty, wystawione przez podmiot uprawniony do kontroli jakości?</w:t>
      </w:r>
    </w:p>
    <w:p w14:paraId="1B7F57EF" w14:textId="77777777" w:rsidR="00673079" w:rsidRPr="00673079" w:rsidRDefault="00187B9E" w:rsidP="00673079">
      <w:pPr>
        <w:widowControl w:val="0"/>
        <w:spacing w:after="0" w:line="360" w:lineRule="auto"/>
        <w:jc w:val="both"/>
        <w:rPr>
          <w:rFonts w:ascii="Garamond" w:hAnsi="Garamond"/>
          <w:sz w:val="20"/>
          <w:szCs w:val="20"/>
        </w:rPr>
      </w:pPr>
      <w:r w:rsidRPr="00673079">
        <w:rPr>
          <w:rFonts w:ascii="Garamond" w:eastAsia="Times New Roman" w:hAnsi="Garamond"/>
          <w:b/>
          <w:sz w:val="20"/>
          <w:szCs w:val="20"/>
          <w:lang w:eastAsia="ar-SA"/>
        </w:rPr>
        <w:t>Odpowiedź:</w:t>
      </w:r>
      <w:r w:rsidR="00673079" w:rsidRPr="00673079">
        <w:rPr>
          <w:rFonts w:ascii="Garamond" w:eastAsia="Times New Roman" w:hAnsi="Garamond"/>
          <w:b/>
          <w:sz w:val="20"/>
          <w:szCs w:val="20"/>
          <w:lang w:eastAsia="ar-SA"/>
        </w:rPr>
        <w:t xml:space="preserve"> </w:t>
      </w:r>
      <w:r w:rsidR="008D4E6E">
        <w:rPr>
          <w:rFonts w:ascii="Garamond" w:eastAsia="Times New Roman" w:hAnsi="Garamond"/>
          <w:b/>
          <w:sz w:val="20"/>
          <w:szCs w:val="20"/>
          <w:lang w:eastAsia="ar-SA"/>
        </w:rPr>
        <w:t xml:space="preserve">NIE. </w:t>
      </w:r>
      <w:r w:rsidR="00673079">
        <w:rPr>
          <w:rFonts w:ascii="Garamond" w:eastAsia="Times New Roman" w:hAnsi="Garamond"/>
          <w:b/>
          <w:sz w:val="20"/>
          <w:szCs w:val="20"/>
          <w:lang w:eastAsia="ar-SA"/>
        </w:rPr>
        <w:t xml:space="preserve">Zamawiający w pkt. 6.3 SIWZ </w:t>
      </w:r>
      <w:r w:rsidR="00673079" w:rsidRPr="00673079">
        <w:rPr>
          <w:rFonts w:ascii="Garamond" w:eastAsia="Times New Roman" w:hAnsi="Garamond"/>
          <w:b/>
          <w:sz w:val="20"/>
          <w:szCs w:val="20"/>
          <w:lang w:eastAsia="ar-SA"/>
        </w:rPr>
        <w:t xml:space="preserve">wskazał </w:t>
      </w:r>
      <w:r w:rsidR="00673079">
        <w:rPr>
          <w:rFonts w:ascii="Garamond" w:eastAsia="Times New Roman" w:hAnsi="Garamond"/>
          <w:b/>
          <w:sz w:val="20"/>
          <w:szCs w:val="20"/>
          <w:lang w:eastAsia="ar-SA"/>
        </w:rPr>
        <w:t>„</w:t>
      </w:r>
      <w:r w:rsidR="00673079" w:rsidRPr="00673079">
        <w:rPr>
          <w:rFonts w:ascii="Garamond" w:hAnsi="Garamond"/>
          <w:b/>
          <w:i/>
          <w:sz w:val="20"/>
        </w:rPr>
        <w:t>Dokumenty składane przez</w:t>
      </w:r>
      <w:r w:rsidR="00673079" w:rsidRPr="00673079">
        <w:rPr>
          <w:rFonts w:ascii="Garamond" w:hAnsi="Garamond"/>
          <w:i/>
          <w:sz w:val="20"/>
        </w:rPr>
        <w:t xml:space="preserve"> </w:t>
      </w:r>
      <w:r w:rsidR="00673079" w:rsidRPr="00673079">
        <w:rPr>
          <w:rFonts w:ascii="Garamond" w:hAnsi="Garamond"/>
          <w:b/>
          <w:i/>
          <w:sz w:val="20"/>
        </w:rPr>
        <w:t>wykonawcę, którego oferta zostanie najwyżej oceniona (składane na wezwanie Zamawiającego)”.</w:t>
      </w:r>
      <w:r w:rsidR="00673079" w:rsidRPr="00673079">
        <w:rPr>
          <w:rFonts w:ascii="Garamond" w:hAnsi="Garamond"/>
          <w:b/>
          <w:sz w:val="20"/>
        </w:rPr>
        <w:t xml:space="preserve"> </w:t>
      </w:r>
      <w:r w:rsidR="00673079">
        <w:rPr>
          <w:rFonts w:ascii="Garamond" w:hAnsi="Garamond"/>
          <w:b/>
          <w:sz w:val="20"/>
        </w:rPr>
        <w:t xml:space="preserve"> W katalogu tych dokumentów</w:t>
      </w:r>
      <w:r w:rsidR="008D4E6E">
        <w:rPr>
          <w:rFonts w:ascii="Garamond" w:hAnsi="Garamond"/>
          <w:b/>
          <w:sz w:val="20"/>
        </w:rPr>
        <w:t xml:space="preserve"> w pkt. 6.3.3.2.1 oraz 6.3.3.2.2 SIWZ znajdują się przytoczone wyżej w pytaniu dokumenty. Będą one składane dopiero na wezwanie Zamawiającego</w:t>
      </w:r>
      <w:r w:rsidR="00E14037">
        <w:rPr>
          <w:rFonts w:ascii="Garamond" w:hAnsi="Garamond"/>
          <w:b/>
          <w:sz w:val="20"/>
        </w:rPr>
        <w:t xml:space="preserve"> przez Wykonawcę, którego oferta zostanie najwyżej oceniona</w:t>
      </w:r>
      <w:r w:rsidR="008D4E6E">
        <w:rPr>
          <w:rFonts w:ascii="Garamond" w:hAnsi="Garamond"/>
          <w:b/>
          <w:sz w:val="20"/>
        </w:rPr>
        <w:t xml:space="preserve">.  </w:t>
      </w:r>
    </w:p>
    <w:p w14:paraId="7F5D3EB1" w14:textId="77777777" w:rsidR="00187B9E" w:rsidRPr="00B36698" w:rsidRDefault="00187B9E" w:rsidP="00187B9E">
      <w:pPr>
        <w:widowControl w:val="0"/>
        <w:spacing w:after="0" w:line="360" w:lineRule="auto"/>
        <w:jc w:val="both"/>
        <w:rPr>
          <w:rFonts w:ascii="Garamond" w:hAnsi="Garamond"/>
          <w:sz w:val="20"/>
          <w:szCs w:val="20"/>
        </w:rPr>
      </w:pPr>
    </w:p>
    <w:p w14:paraId="373B0875"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187B9E">
        <w:rPr>
          <w:rFonts w:ascii="Garamond" w:hAnsi="Garamond"/>
          <w:szCs w:val="20"/>
        </w:rPr>
        <w:t>29:</w:t>
      </w:r>
    </w:p>
    <w:p w14:paraId="6EC04997"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2 do SIWZ – Formularz ofertowy, Załącznik nr 3 do SIWZ – Wzór umowy dla części nr 2</w:t>
      </w:r>
    </w:p>
    <w:p w14:paraId="61D424EF"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W formularzu ofertowym  wymagane jest podanie dla części 2 zamówienia wynagrodzenia za wykonanie etapu I </w:t>
      </w:r>
      <w:proofErr w:type="spellStart"/>
      <w:r w:rsidRPr="00B36698">
        <w:rPr>
          <w:rFonts w:ascii="Garamond" w:hAnsi="Garamond"/>
          <w:sz w:val="20"/>
          <w:szCs w:val="20"/>
        </w:rPr>
        <w:t>i</w:t>
      </w:r>
      <w:proofErr w:type="spellEnd"/>
      <w:r w:rsidRPr="00B36698">
        <w:rPr>
          <w:rFonts w:ascii="Garamond" w:hAnsi="Garamond"/>
          <w:sz w:val="20"/>
          <w:szCs w:val="20"/>
        </w:rPr>
        <w:t xml:space="preserve"> etapu II, o których mowa w §1 ust. 4 pkt 1 i 2 umowy. </w:t>
      </w:r>
    </w:p>
    <w:p w14:paraId="2299C110"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Wskazujemy, że umowa w §1 nie zawiera ust. 4 dlatego prosimy o doprecyzowanie zapisów w tym zakresie.</w:t>
      </w:r>
    </w:p>
    <w:p w14:paraId="7F904D4A" w14:textId="77777777" w:rsidR="00187B9E" w:rsidRPr="00B36698" w:rsidRDefault="00187B9E" w:rsidP="00187B9E">
      <w:pPr>
        <w:widowControl w:val="0"/>
        <w:spacing w:after="0" w:line="360" w:lineRule="auto"/>
        <w:jc w:val="both"/>
        <w:rPr>
          <w:rFonts w:ascii="Garamond" w:hAnsi="Garamond"/>
          <w:sz w:val="20"/>
          <w:szCs w:val="20"/>
        </w:rPr>
      </w:pPr>
      <w:r w:rsidRPr="00CE5347">
        <w:rPr>
          <w:rFonts w:ascii="Garamond" w:eastAsia="Times New Roman" w:hAnsi="Garamond"/>
          <w:b/>
          <w:sz w:val="20"/>
          <w:szCs w:val="20"/>
          <w:lang w:eastAsia="ar-SA"/>
        </w:rPr>
        <w:t>Odpowiedź:</w:t>
      </w:r>
      <w:r w:rsidR="00793D1C">
        <w:rPr>
          <w:rFonts w:ascii="Garamond" w:eastAsia="Times New Roman" w:hAnsi="Garamond"/>
          <w:b/>
          <w:sz w:val="20"/>
          <w:szCs w:val="20"/>
          <w:lang w:eastAsia="ar-SA"/>
        </w:rPr>
        <w:t xml:space="preserve"> Zamawiający dokonuje poprawy numeracji w załączniku na 3 do SIWZ – Wzór umowy dla części nr 2. </w:t>
      </w:r>
    </w:p>
    <w:p w14:paraId="5DF1FEDA" w14:textId="77777777" w:rsidR="00B36698" w:rsidRPr="00B36698" w:rsidRDefault="00B36698" w:rsidP="00B36698">
      <w:pPr>
        <w:pStyle w:val="Legenda"/>
        <w:widowControl w:val="0"/>
        <w:spacing w:after="0" w:line="360" w:lineRule="auto"/>
        <w:rPr>
          <w:rFonts w:ascii="Garamond" w:hAnsi="Garamond"/>
          <w:b w:val="0"/>
          <w:szCs w:val="20"/>
        </w:rPr>
      </w:pPr>
    </w:p>
    <w:p w14:paraId="27CACB7C"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187B9E">
        <w:rPr>
          <w:rFonts w:ascii="Garamond" w:hAnsi="Garamond"/>
          <w:szCs w:val="20"/>
        </w:rPr>
        <w:t>30:</w:t>
      </w:r>
    </w:p>
    <w:p w14:paraId="29ED292B"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2 do SIWZ – Formularz ofertowy</w:t>
      </w:r>
    </w:p>
    <w:p w14:paraId="0A51174A"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W formularzu ofertowym wymagane jest podanie dla części 2 zamówienia wynagrodzenia za wykonanie etapu I </w:t>
      </w:r>
      <w:proofErr w:type="spellStart"/>
      <w:r w:rsidRPr="00B36698">
        <w:rPr>
          <w:rFonts w:ascii="Garamond" w:hAnsi="Garamond"/>
          <w:sz w:val="20"/>
          <w:szCs w:val="20"/>
        </w:rPr>
        <w:t>i</w:t>
      </w:r>
      <w:proofErr w:type="spellEnd"/>
      <w:r w:rsidRPr="00B36698">
        <w:rPr>
          <w:rFonts w:ascii="Garamond" w:hAnsi="Garamond"/>
          <w:sz w:val="20"/>
          <w:szCs w:val="20"/>
        </w:rPr>
        <w:t xml:space="preserve"> etapu II. </w:t>
      </w:r>
    </w:p>
    <w:p w14:paraId="63F71BFE"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Czy w wynagrodzeniu za etap I należy oprócz analizy przedwdrożeniowej wraz z dokumentacją techniczną uwzględnić: </w:t>
      </w:r>
    </w:p>
    <w:p w14:paraId="19F9BC43" w14:textId="77777777" w:rsidR="00B36698" w:rsidRPr="00B36698" w:rsidRDefault="00B36698" w:rsidP="00187B9E">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Tablet – 4szt.,</w:t>
      </w:r>
    </w:p>
    <w:p w14:paraId="1CB819C7"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Stacja robocza z monitorem – 30 szt.,</w:t>
      </w:r>
    </w:p>
    <w:p w14:paraId="5DC1AD0D"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Serwer do klastra HA – 2 szt.</w:t>
      </w:r>
    </w:p>
    <w:p w14:paraId="6A18A9AE"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Serwer do archiwum – 1szt.</w:t>
      </w:r>
    </w:p>
    <w:p w14:paraId="4F326FDF"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Macierz – 1szt.</w:t>
      </w:r>
    </w:p>
    <w:p w14:paraId="5CFA9AEC"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Sprzętowy serwer plików NAS – 1szt.</w:t>
      </w:r>
    </w:p>
    <w:p w14:paraId="15163291"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Biblioteka taśmowa LTO – 1szt.</w:t>
      </w:r>
    </w:p>
    <w:p w14:paraId="0F9EAE8F" w14:textId="77777777" w:rsidR="00B36698" w:rsidRPr="00B36698" w:rsidRDefault="00B36698" w:rsidP="00B36698">
      <w:pPr>
        <w:pStyle w:val="Akapitzlist"/>
        <w:widowControl w:val="0"/>
        <w:numPr>
          <w:ilvl w:val="0"/>
          <w:numId w:val="3"/>
        </w:numPr>
        <w:spacing w:after="0" w:line="360" w:lineRule="auto"/>
        <w:jc w:val="both"/>
        <w:rPr>
          <w:rFonts w:ascii="Garamond" w:hAnsi="Garamond"/>
          <w:b/>
          <w:sz w:val="20"/>
          <w:szCs w:val="20"/>
        </w:rPr>
      </w:pPr>
      <w:r w:rsidRPr="00B36698">
        <w:rPr>
          <w:rFonts w:ascii="Garamond" w:hAnsi="Garamond"/>
          <w:sz w:val="20"/>
          <w:szCs w:val="20"/>
        </w:rPr>
        <w:t>Firewall / IPS / VPN – 1szt.</w:t>
      </w:r>
    </w:p>
    <w:p w14:paraId="559B5B2C"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 xml:space="preserve">Szafa </w:t>
      </w:r>
      <w:proofErr w:type="spellStart"/>
      <w:r w:rsidRPr="00B36698">
        <w:rPr>
          <w:rFonts w:ascii="Garamond" w:hAnsi="Garamond"/>
          <w:sz w:val="20"/>
          <w:szCs w:val="20"/>
        </w:rPr>
        <w:t>Rack</w:t>
      </w:r>
      <w:proofErr w:type="spellEnd"/>
      <w:r w:rsidRPr="00B36698">
        <w:rPr>
          <w:rFonts w:ascii="Garamond" w:hAnsi="Garamond"/>
          <w:sz w:val="20"/>
          <w:szCs w:val="20"/>
        </w:rPr>
        <w:t xml:space="preserve"> z osprzętem – 1kpl.</w:t>
      </w:r>
    </w:p>
    <w:p w14:paraId="44057BCE"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r w:rsidRPr="00B36698">
        <w:rPr>
          <w:rFonts w:ascii="Garamond" w:hAnsi="Garamond"/>
          <w:sz w:val="20"/>
          <w:szCs w:val="20"/>
        </w:rPr>
        <w:t>System monitoringu warunków środowiskowych oraz monitoring dostępu do pomieszczenia archiwum – 1kpl.</w:t>
      </w:r>
    </w:p>
    <w:p w14:paraId="216B58FE"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bookmarkStart w:id="0" w:name="_Toc477862682"/>
      <w:bookmarkStart w:id="1" w:name="_Toc477882601"/>
      <w:bookmarkStart w:id="2" w:name="_Toc477940904"/>
      <w:bookmarkStart w:id="3" w:name="_Toc478019682"/>
      <w:bookmarkStart w:id="4" w:name="_Toc478566109"/>
      <w:bookmarkStart w:id="5" w:name="_Toc489362095"/>
      <w:r w:rsidRPr="00B36698">
        <w:rPr>
          <w:rFonts w:ascii="Garamond" w:hAnsi="Garamond"/>
          <w:sz w:val="20"/>
          <w:szCs w:val="20"/>
        </w:rPr>
        <w:t>Zasilacz UPS typ 1 – 2 sztuki</w:t>
      </w:r>
      <w:bookmarkEnd w:id="0"/>
      <w:bookmarkEnd w:id="1"/>
      <w:bookmarkEnd w:id="2"/>
      <w:bookmarkEnd w:id="3"/>
      <w:bookmarkEnd w:id="4"/>
      <w:bookmarkEnd w:id="5"/>
    </w:p>
    <w:p w14:paraId="2E41C2DE"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bookmarkStart w:id="6" w:name="_Toc477862683"/>
      <w:bookmarkStart w:id="7" w:name="_Toc477882602"/>
      <w:bookmarkStart w:id="8" w:name="_Toc477940905"/>
      <w:bookmarkStart w:id="9" w:name="_Toc478019683"/>
      <w:bookmarkStart w:id="10" w:name="_Toc478566110"/>
      <w:bookmarkStart w:id="11" w:name="_Toc489362096"/>
      <w:r w:rsidRPr="00B36698">
        <w:rPr>
          <w:rFonts w:ascii="Garamond" w:hAnsi="Garamond"/>
          <w:sz w:val="20"/>
          <w:szCs w:val="20"/>
        </w:rPr>
        <w:t>Zasilacz UPS typ 2 – 2 sztuki</w:t>
      </w:r>
      <w:bookmarkEnd w:id="6"/>
      <w:bookmarkEnd w:id="7"/>
      <w:bookmarkEnd w:id="8"/>
      <w:bookmarkEnd w:id="9"/>
      <w:bookmarkEnd w:id="10"/>
      <w:bookmarkEnd w:id="11"/>
    </w:p>
    <w:p w14:paraId="2BDD9A23" w14:textId="77777777" w:rsidR="00B36698" w:rsidRPr="00B36698" w:rsidRDefault="00B36698" w:rsidP="00B36698">
      <w:pPr>
        <w:pStyle w:val="Akapitzlist"/>
        <w:widowControl w:val="0"/>
        <w:numPr>
          <w:ilvl w:val="0"/>
          <w:numId w:val="3"/>
        </w:numPr>
        <w:spacing w:after="0" w:line="360" w:lineRule="auto"/>
        <w:jc w:val="both"/>
        <w:rPr>
          <w:rFonts w:ascii="Garamond" w:hAnsi="Garamond"/>
          <w:sz w:val="20"/>
          <w:szCs w:val="20"/>
        </w:rPr>
      </w:pPr>
      <w:bookmarkStart w:id="12" w:name="_Toc477862684"/>
      <w:bookmarkStart w:id="13" w:name="_Toc477882603"/>
      <w:bookmarkStart w:id="14" w:name="_Toc477940906"/>
      <w:bookmarkStart w:id="15" w:name="_Toc478019684"/>
      <w:bookmarkStart w:id="16" w:name="_Toc478566111"/>
      <w:bookmarkStart w:id="17" w:name="_Toc489362097"/>
      <w:r w:rsidRPr="00B36698">
        <w:rPr>
          <w:rFonts w:ascii="Garamond" w:hAnsi="Garamond"/>
          <w:sz w:val="20"/>
          <w:szCs w:val="20"/>
        </w:rPr>
        <w:t>Przełączniki sieciowe RACK – 3 sztuki</w:t>
      </w:r>
      <w:bookmarkEnd w:id="12"/>
      <w:bookmarkEnd w:id="13"/>
      <w:bookmarkEnd w:id="14"/>
      <w:bookmarkEnd w:id="15"/>
      <w:bookmarkEnd w:id="16"/>
      <w:bookmarkEnd w:id="17"/>
    </w:p>
    <w:p w14:paraId="6F6F023C" w14:textId="77777777" w:rsidR="00B36698" w:rsidRPr="00B36698" w:rsidRDefault="00B36698" w:rsidP="00B36698">
      <w:pPr>
        <w:pStyle w:val="Akapitzlist"/>
        <w:widowControl w:val="0"/>
        <w:numPr>
          <w:ilvl w:val="0"/>
          <w:numId w:val="3"/>
        </w:numPr>
        <w:spacing w:after="0" w:line="360" w:lineRule="auto"/>
        <w:jc w:val="both"/>
        <w:rPr>
          <w:rFonts w:ascii="Garamond" w:eastAsia="TimesNewRoman" w:hAnsi="Garamond"/>
          <w:sz w:val="20"/>
          <w:szCs w:val="20"/>
        </w:rPr>
      </w:pPr>
      <w:bookmarkStart w:id="18" w:name="_Toc477862699"/>
      <w:bookmarkStart w:id="19" w:name="_Toc477882618"/>
      <w:bookmarkStart w:id="20" w:name="_Toc477940921"/>
      <w:bookmarkStart w:id="21" w:name="_Toc478019699"/>
      <w:bookmarkStart w:id="22" w:name="_Toc478566126"/>
      <w:bookmarkStart w:id="23" w:name="_Toc489362100"/>
      <w:r w:rsidRPr="00B36698">
        <w:rPr>
          <w:rFonts w:ascii="Garamond" w:eastAsia="TimesNewRoman" w:hAnsi="Garamond"/>
          <w:sz w:val="20"/>
          <w:szCs w:val="20"/>
        </w:rPr>
        <w:lastRenderedPageBreak/>
        <w:t>Oprogramowanie do wykonywania kopii zapasowych</w:t>
      </w:r>
      <w:bookmarkEnd w:id="18"/>
      <w:bookmarkEnd w:id="19"/>
      <w:bookmarkEnd w:id="20"/>
      <w:bookmarkEnd w:id="21"/>
      <w:bookmarkEnd w:id="22"/>
      <w:bookmarkEnd w:id="23"/>
    </w:p>
    <w:p w14:paraId="10B5A99E" w14:textId="77777777" w:rsidR="00B36698" w:rsidRPr="00B36698" w:rsidRDefault="00B36698" w:rsidP="00B36698">
      <w:pPr>
        <w:pStyle w:val="Akapitzlist"/>
        <w:widowControl w:val="0"/>
        <w:numPr>
          <w:ilvl w:val="0"/>
          <w:numId w:val="3"/>
        </w:numPr>
        <w:spacing w:after="0" w:line="360" w:lineRule="auto"/>
        <w:jc w:val="both"/>
        <w:rPr>
          <w:rFonts w:ascii="Garamond" w:eastAsia="TimesNewRoman" w:hAnsi="Garamond"/>
          <w:sz w:val="20"/>
          <w:szCs w:val="20"/>
        </w:rPr>
      </w:pPr>
      <w:bookmarkStart w:id="24" w:name="_Toc477862700"/>
      <w:bookmarkStart w:id="25" w:name="_Toc477882619"/>
      <w:bookmarkStart w:id="26" w:name="_Toc477940922"/>
      <w:bookmarkStart w:id="27" w:name="_Toc478019700"/>
      <w:bookmarkStart w:id="28" w:name="_Toc478566127"/>
      <w:bookmarkStart w:id="29" w:name="_Toc489362101"/>
      <w:r w:rsidRPr="00B36698">
        <w:rPr>
          <w:rFonts w:ascii="Garamond" w:eastAsia="TimesNewRoman" w:hAnsi="Garamond"/>
          <w:sz w:val="20"/>
          <w:szCs w:val="20"/>
        </w:rPr>
        <w:t>Serwerowy system operacyjny</w:t>
      </w:r>
      <w:bookmarkEnd w:id="24"/>
      <w:bookmarkEnd w:id="25"/>
      <w:bookmarkEnd w:id="26"/>
      <w:bookmarkEnd w:id="27"/>
      <w:bookmarkEnd w:id="28"/>
      <w:bookmarkEnd w:id="29"/>
      <w:r w:rsidRPr="00B36698">
        <w:rPr>
          <w:rFonts w:ascii="Garamond" w:eastAsia="TimesNewRoman" w:hAnsi="Garamond"/>
          <w:sz w:val="20"/>
          <w:szCs w:val="20"/>
        </w:rPr>
        <w:t>?</w:t>
      </w:r>
    </w:p>
    <w:p w14:paraId="2438C294" w14:textId="77777777" w:rsidR="00B36698" w:rsidRPr="00B36698" w:rsidRDefault="00B36698" w:rsidP="00187B9E">
      <w:pPr>
        <w:widowControl w:val="0"/>
        <w:spacing w:after="0" w:line="360" w:lineRule="auto"/>
        <w:jc w:val="both"/>
        <w:rPr>
          <w:rFonts w:ascii="Garamond" w:eastAsia="TimesNewRoman" w:hAnsi="Garamond"/>
          <w:sz w:val="20"/>
          <w:szCs w:val="20"/>
        </w:rPr>
      </w:pPr>
      <w:r w:rsidRPr="00B36698">
        <w:rPr>
          <w:rFonts w:ascii="Garamond" w:eastAsia="TimesNewRoman" w:hAnsi="Garamond"/>
          <w:sz w:val="20"/>
          <w:szCs w:val="20"/>
        </w:rPr>
        <w:t>Zaś w ramach wynagrodzenia za etap II pozostałe elementy wymagane do dostarczenia w ramach części II?</w:t>
      </w:r>
    </w:p>
    <w:p w14:paraId="308D79BD"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Jeśli Zamawiający wymaga uwzględnienia innego sposobu obliczenia wynagrodzenia za etap I </w:t>
      </w:r>
      <w:proofErr w:type="spellStart"/>
      <w:r w:rsidRPr="00B36698">
        <w:rPr>
          <w:rFonts w:ascii="Garamond" w:hAnsi="Garamond"/>
          <w:sz w:val="20"/>
          <w:szCs w:val="20"/>
        </w:rPr>
        <w:t>i</w:t>
      </w:r>
      <w:proofErr w:type="spellEnd"/>
      <w:r w:rsidRPr="00B36698">
        <w:rPr>
          <w:rFonts w:ascii="Garamond" w:hAnsi="Garamond"/>
          <w:sz w:val="20"/>
          <w:szCs w:val="20"/>
        </w:rPr>
        <w:t xml:space="preserve"> etap II prosimy o precyzyjne określenie.</w:t>
      </w:r>
    </w:p>
    <w:p w14:paraId="3E84168F" w14:textId="77777777" w:rsidR="00187B9E" w:rsidRPr="00793D1C" w:rsidRDefault="00187B9E" w:rsidP="00187B9E">
      <w:pPr>
        <w:widowControl w:val="0"/>
        <w:spacing w:after="0" w:line="360" w:lineRule="auto"/>
        <w:jc w:val="both"/>
        <w:rPr>
          <w:rFonts w:ascii="Garamond" w:hAnsi="Garamond"/>
          <w:b/>
          <w:sz w:val="20"/>
          <w:szCs w:val="20"/>
        </w:rPr>
      </w:pPr>
      <w:r w:rsidRPr="00793D1C">
        <w:rPr>
          <w:rFonts w:ascii="Garamond" w:eastAsia="Times New Roman" w:hAnsi="Garamond"/>
          <w:b/>
          <w:sz w:val="20"/>
          <w:szCs w:val="20"/>
          <w:lang w:eastAsia="ar-SA"/>
        </w:rPr>
        <w:t>Odpowiedź:</w:t>
      </w:r>
      <w:r w:rsidR="00793D1C" w:rsidRPr="00793D1C">
        <w:rPr>
          <w:rFonts w:ascii="Garamond" w:eastAsia="Times New Roman" w:hAnsi="Garamond"/>
          <w:b/>
          <w:sz w:val="20"/>
          <w:szCs w:val="20"/>
          <w:lang w:eastAsia="ar-SA"/>
        </w:rPr>
        <w:t xml:space="preserve"> Zamawiający potwierdza wyżej przedstawiony </w:t>
      </w:r>
      <w:r w:rsidR="00793D1C" w:rsidRPr="00793D1C">
        <w:rPr>
          <w:rFonts w:ascii="Garamond" w:hAnsi="Garamond"/>
          <w:b/>
          <w:sz w:val="20"/>
          <w:szCs w:val="20"/>
        </w:rPr>
        <w:t>sposobu oblic</w:t>
      </w:r>
      <w:r w:rsidR="00793D1C">
        <w:rPr>
          <w:rFonts w:ascii="Garamond" w:hAnsi="Garamond"/>
          <w:b/>
          <w:sz w:val="20"/>
          <w:szCs w:val="20"/>
        </w:rPr>
        <w:t xml:space="preserve">zenia wynagrodzenia za etap I </w:t>
      </w:r>
      <w:proofErr w:type="spellStart"/>
      <w:r w:rsidR="00793D1C">
        <w:rPr>
          <w:rFonts w:ascii="Garamond" w:hAnsi="Garamond"/>
          <w:b/>
          <w:sz w:val="20"/>
          <w:szCs w:val="20"/>
        </w:rPr>
        <w:t>i</w:t>
      </w:r>
      <w:proofErr w:type="spellEnd"/>
      <w:r w:rsidR="00793D1C">
        <w:rPr>
          <w:rFonts w:ascii="Garamond" w:hAnsi="Garamond"/>
          <w:b/>
          <w:sz w:val="20"/>
          <w:szCs w:val="20"/>
        </w:rPr>
        <w:t> </w:t>
      </w:r>
      <w:r w:rsidR="00793D1C" w:rsidRPr="00793D1C">
        <w:rPr>
          <w:rFonts w:ascii="Garamond" w:hAnsi="Garamond"/>
          <w:b/>
          <w:sz w:val="20"/>
          <w:szCs w:val="20"/>
        </w:rPr>
        <w:t>etap II.</w:t>
      </w:r>
    </w:p>
    <w:p w14:paraId="6C62500D" w14:textId="77777777" w:rsidR="00B36698" w:rsidRPr="00B36698" w:rsidRDefault="00B36698" w:rsidP="00B36698">
      <w:pPr>
        <w:pStyle w:val="Legenda"/>
        <w:widowControl w:val="0"/>
        <w:spacing w:after="0" w:line="360" w:lineRule="auto"/>
        <w:rPr>
          <w:rFonts w:ascii="Garamond" w:hAnsi="Garamond"/>
          <w:b w:val="0"/>
          <w:szCs w:val="20"/>
        </w:rPr>
      </w:pPr>
    </w:p>
    <w:p w14:paraId="12A5F657"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187B9E">
        <w:rPr>
          <w:rFonts w:ascii="Garamond" w:hAnsi="Garamond"/>
          <w:szCs w:val="20"/>
        </w:rPr>
        <w:t>31:</w:t>
      </w:r>
    </w:p>
    <w:p w14:paraId="03E82593"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w:t>
      </w:r>
    </w:p>
    <w:p w14:paraId="7BF63431"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Prosimy o poprawę numeracji punktów umowy.</w:t>
      </w:r>
    </w:p>
    <w:p w14:paraId="2F3D3A0E" w14:textId="77777777" w:rsidR="00187B9E" w:rsidRPr="00B36698" w:rsidRDefault="00187B9E" w:rsidP="00187B9E">
      <w:pPr>
        <w:widowControl w:val="0"/>
        <w:spacing w:after="0" w:line="360" w:lineRule="auto"/>
        <w:jc w:val="both"/>
        <w:rPr>
          <w:rFonts w:ascii="Garamond" w:hAnsi="Garamond"/>
          <w:sz w:val="20"/>
          <w:szCs w:val="20"/>
        </w:rPr>
      </w:pPr>
      <w:r w:rsidRPr="00CE5347">
        <w:rPr>
          <w:rFonts w:ascii="Garamond" w:eastAsia="Times New Roman" w:hAnsi="Garamond"/>
          <w:b/>
          <w:sz w:val="20"/>
          <w:szCs w:val="20"/>
          <w:lang w:eastAsia="ar-SA"/>
        </w:rPr>
        <w:t>Odpowiedź:</w:t>
      </w:r>
      <w:r w:rsidR="00793D1C">
        <w:rPr>
          <w:rFonts w:ascii="Garamond" w:eastAsia="Times New Roman" w:hAnsi="Garamond"/>
          <w:b/>
          <w:sz w:val="20"/>
          <w:szCs w:val="20"/>
          <w:lang w:eastAsia="ar-SA"/>
        </w:rPr>
        <w:t xml:space="preserve"> Zamawiający dokonuje poprawy numeracji załącznika nr 3 do SIWZ – Wzór umowy dla części nr 2. </w:t>
      </w:r>
    </w:p>
    <w:p w14:paraId="5AE90779" w14:textId="77777777" w:rsidR="00B36698" w:rsidRPr="00B36698" w:rsidRDefault="00B36698" w:rsidP="00B36698">
      <w:pPr>
        <w:pStyle w:val="Legenda"/>
        <w:widowControl w:val="0"/>
        <w:spacing w:after="0" w:line="360" w:lineRule="auto"/>
        <w:rPr>
          <w:rFonts w:ascii="Garamond" w:hAnsi="Garamond"/>
          <w:b w:val="0"/>
          <w:szCs w:val="20"/>
        </w:rPr>
      </w:pPr>
    </w:p>
    <w:p w14:paraId="38D08560"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187B9E">
        <w:rPr>
          <w:rFonts w:ascii="Garamond" w:hAnsi="Garamond"/>
          <w:szCs w:val="20"/>
        </w:rPr>
        <w:t>32:</w:t>
      </w:r>
    </w:p>
    <w:p w14:paraId="3299743D"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§2 DEFINICJE, pkt. 27) Dokumentacja Infrastruktury</w:t>
      </w:r>
    </w:p>
    <w:p w14:paraId="440D2320"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 xml:space="preserve">Zamawiający wymaga dostarczenia dokumentacji w języku polskim lub przetłumaczenia na język polski. </w:t>
      </w:r>
    </w:p>
    <w:p w14:paraId="470949BB"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Wskazujemy, że producenci Infrastruktury (tj. zgodnie z definicją Zamawiającego sprzętu komputerowego, medycznego, informatycznego) nie zawsze udostępniają dokumentację w języku polskim, bardzo często obowiązującym standardem jest dokumentacja w języku angielskim. Wymóg przetłumaczenia dokumentacji na język polski z uwagi na obszerność dokumentacji nie będzie możliwy do spełnienia w oczekiwanym terminie realizacji (tym samy niemożliwe będzie złożenie oferty) lub wygeneruje bardzo wysokie koszty, które Wykonawcy będą musieli uwzględnić w swoich ofertach. Ponadto jednorazowe przetłumaczenie nie zapewni Zamawiającemu dostępu do aktualizacji w języku polskim wersji dokumentacji dokonywanych przez producentów.</w:t>
      </w:r>
    </w:p>
    <w:p w14:paraId="4A5E733C" w14:textId="77777777" w:rsidR="00B36698" w:rsidRPr="002E3AD4" w:rsidRDefault="00B36698" w:rsidP="00187B9E">
      <w:pPr>
        <w:widowControl w:val="0"/>
        <w:spacing w:after="0" w:line="360" w:lineRule="auto"/>
        <w:jc w:val="both"/>
        <w:rPr>
          <w:rFonts w:ascii="Garamond" w:hAnsi="Garamond"/>
          <w:sz w:val="20"/>
          <w:szCs w:val="20"/>
          <w:highlight w:val="red"/>
        </w:rPr>
      </w:pPr>
      <w:r w:rsidRPr="00B36698">
        <w:rPr>
          <w:rFonts w:ascii="Garamond" w:hAnsi="Garamond"/>
          <w:sz w:val="20"/>
          <w:szCs w:val="20"/>
        </w:rPr>
        <w:t xml:space="preserve">Czy wobec powyższego Zamawiający zmodyfikuje definicję Dokumentacji Infrastruktury w taki sposób, aby dopuszczalne było dostarczenie dokumentacji w języku </w:t>
      </w:r>
      <w:r w:rsidRPr="009039CB">
        <w:rPr>
          <w:rFonts w:ascii="Garamond" w:hAnsi="Garamond"/>
          <w:sz w:val="20"/>
          <w:szCs w:val="20"/>
        </w:rPr>
        <w:t>polskim, zaś w przypadku jeśli dokumentacja nie posiada wersji polskiej w innym języku, w którym dokumentacja została opracowana przez producenta?</w:t>
      </w:r>
    </w:p>
    <w:p w14:paraId="247798A5" w14:textId="77777777" w:rsidR="00B90B63" w:rsidRDefault="00B90B63" w:rsidP="00B90B63">
      <w:pPr>
        <w:suppressAutoHyphens/>
        <w:spacing w:after="0" w:line="360" w:lineRule="auto"/>
        <w:jc w:val="both"/>
        <w:rPr>
          <w:rFonts w:ascii="Garamond" w:eastAsia="Times New Roman" w:hAnsi="Garamond"/>
          <w:b/>
          <w:sz w:val="20"/>
          <w:szCs w:val="20"/>
          <w:lang w:eastAsia="ar-SA"/>
        </w:rPr>
      </w:pPr>
      <w:r w:rsidRPr="0060323C">
        <w:rPr>
          <w:rFonts w:ascii="Garamond" w:eastAsia="Times New Roman" w:hAnsi="Garamond"/>
          <w:b/>
          <w:sz w:val="20"/>
          <w:szCs w:val="20"/>
          <w:lang w:eastAsia="ar-SA"/>
        </w:rPr>
        <w:t xml:space="preserve">Odpowiedź: </w:t>
      </w:r>
      <w:r w:rsidR="00733A49" w:rsidRPr="0060323C">
        <w:rPr>
          <w:rFonts w:ascii="Garamond" w:eastAsia="Times New Roman" w:hAnsi="Garamond"/>
          <w:b/>
          <w:sz w:val="20"/>
          <w:szCs w:val="20"/>
          <w:lang w:eastAsia="ar-SA"/>
        </w:rPr>
        <w:t xml:space="preserve">Zamawiający </w:t>
      </w:r>
      <w:r w:rsidR="00F06600">
        <w:rPr>
          <w:rFonts w:ascii="Garamond" w:eastAsia="Times New Roman" w:hAnsi="Garamond"/>
          <w:b/>
          <w:sz w:val="20"/>
          <w:szCs w:val="20"/>
          <w:lang w:eastAsia="ar-SA"/>
        </w:rPr>
        <w:t xml:space="preserve">dokonuje wnioskowanej zmiany. </w:t>
      </w:r>
      <w:r w:rsidR="00733A49">
        <w:rPr>
          <w:rFonts w:ascii="Garamond" w:eastAsia="Times New Roman" w:hAnsi="Garamond"/>
          <w:b/>
          <w:sz w:val="20"/>
          <w:szCs w:val="20"/>
          <w:lang w:eastAsia="ar-SA"/>
        </w:rPr>
        <w:t xml:space="preserve"> </w:t>
      </w:r>
    </w:p>
    <w:p w14:paraId="1B27AF3C" w14:textId="77777777" w:rsidR="00B90B63" w:rsidRDefault="00B90B63" w:rsidP="00B36698">
      <w:pPr>
        <w:pStyle w:val="Legenda"/>
        <w:widowControl w:val="0"/>
        <w:spacing w:after="0" w:line="360" w:lineRule="auto"/>
        <w:rPr>
          <w:rFonts w:ascii="Garamond" w:hAnsi="Garamond"/>
          <w:szCs w:val="20"/>
        </w:rPr>
      </w:pPr>
    </w:p>
    <w:p w14:paraId="5C7A5A9A" w14:textId="77777777" w:rsidR="00B36698" w:rsidRPr="00044673" w:rsidRDefault="00B36698" w:rsidP="00B36698">
      <w:pPr>
        <w:pStyle w:val="Legenda"/>
        <w:widowControl w:val="0"/>
        <w:spacing w:after="0" w:line="360" w:lineRule="auto"/>
        <w:rPr>
          <w:rFonts w:ascii="Garamond" w:hAnsi="Garamond"/>
          <w:szCs w:val="20"/>
        </w:rPr>
      </w:pPr>
      <w:r w:rsidRPr="00044673">
        <w:rPr>
          <w:rFonts w:ascii="Garamond" w:hAnsi="Garamond"/>
          <w:szCs w:val="20"/>
        </w:rPr>
        <w:t xml:space="preserve">Pytanie nr </w:t>
      </w:r>
      <w:r w:rsidR="00187B9E" w:rsidRPr="00044673">
        <w:rPr>
          <w:rFonts w:ascii="Garamond" w:hAnsi="Garamond"/>
          <w:szCs w:val="20"/>
        </w:rPr>
        <w:t>33:</w:t>
      </w:r>
    </w:p>
    <w:p w14:paraId="5CF29C90" w14:textId="77777777" w:rsidR="00B36698" w:rsidRPr="00044673" w:rsidRDefault="00B36698" w:rsidP="00B90B63">
      <w:pPr>
        <w:widowControl w:val="0"/>
        <w:spacing w:after="0" w:line="360" w:lineRule="auto"/>
        <w:jc w:val="both"/>
        <w:rPr>
          <w:rFonts w:ascii="Garamond" w:hAnsi="Garamond"/>
          <w:sz w:val="20"/>
          <w:szCs w:val="20"/>
        </w:rPr>
      </w:pPr>
      <w:r w:rsidRPr="00044673">
        <w:rPr>
          <w:rFonts w:ascii="Garamond" w:hAnsi="Garamond"/>
          <w:sz w:val="20"/>
          <w:szCs w:val="20"/>
        </w:rPr>
        <w:t xml:space="preserve">Załącznik nr 3 do SIWZ – Wzór umowy dla części nr 2 §4 OBOWIĄZKI INFORMACYJNE STRON, pkt. 9. </w:t>
      </w:r>
      <w:r w:rsidRPr="00044673">
        <w:rPr>
          <w:rFonts w:ascii="Garamond" w:hAnsi="Garamond" w:cs="Arial"/>
          <w:sz w:val="20"/>
          <w:szCs w:val="20"/>
        </w:rPr>
        <w:t>Wykonawca zobowiązany jest do informowania Zamawiającego o każdej Łacie</w:t>
      </w:r>
      <w:r w:rsidRPr="00044673">
        <w:rPr>
          <w:rFonts w:ascii="Garamond" w:hAnsi="Garamond"/>
          <w:sz w:val="20"/>
          <w:szCs w:val="20"/>
        </w:rPr>
        <w:t>.</w:t>
      </w:r>
    </w:p>
    <w:p w14:paraId="626D1940" w14:textId="77777777" w:rsidR="00B36698" w:rsidRPr="00044673" w:rsidRDefault="00B36698" w:rsidP="00B90B63">
      <w:pPr>
        <w:widowControl w:val="0"/>
        <w:spacing w:after="0" w:line="360" w:lineRule="auto"/>
        <w:jc w:val="both"/>
        <w:rPr>
          <w:rFonts w:ascii="Garamond" w:hAnsi="Garamond"/>
          <w:sz w:val="20"/>
          <w:szCs w:val="20"/>
        </w:rPr>
      </w:pPr>
      <w:r w:rsidRPr="00044673">
        <w:rPr>
          <w:rFonts w:ascii="Garamond" w:hAnsi="Garamond"/>
          <w:sz w:val="20"/>
          <w:szCs w:val="20"/>
        </w:rPr>
        <w:t>Wskazujemy, że wymóg dotyczący informowania Zamawiającego o każdej Łacie również opracowanej przez podmiot trzeci może być niemożliwy do spełnienia – niektórzy producenci nie oferują takiej możliwości i np. publikują informację o Łatach na stronie internetowej.</w:t>
      </w:r>
    </w:p>
    <w:p w14:paraId="0E6E9D65" w14:textId="77777777" w:rsidR="00B36698" w:rsidRPr="00044673" w:rsidRDefault="00B36698" w:rsidP="00187B9E">
      <w:pPr>
        <w:widowControl w:val="0"/>
        <w:spacing w:after="0" w:line="360" w:lineRule="auto"/>
        <w:jc w:val="both"/>
        <w:rPr>
          <w:rFonts w:ascii="Garamond" w:hAnsi="Garamond"/>
          <w:sz w:val="20"/>
          <w:szCs w:val="20"/>
        </w:rPr>
      </w:pPr>
      <w:r w:rsidRPr="00044673">
        <w:rPr>
          <w:rFonts w:ascii="Garamond" w:hAnsi="Garamond"/>
          <w:sz w:val="20"/>
          <w:szCs w:val="20"/>
        </w:rPr>
        <w:t>W związku z powyższym czy Zamawiający zmieni powyższy zapis tak, aby dotyczyły on oprogramowania wytworzonego przez Wykonawcę (oprogramowanie do EDM, system medyczny, e-usługi).</w:t>
      </w:r>
    </w:p>
    <w:p w14:paraId="4498E9CF" w14:textId="77777777" w:rsidR="00187B9E" w:rsidRPr="00044673" w:rsidRDefault="00187B9E" w:rsidP="00187B9E">
      <w:pPr>
        <w:widowControl w:val="0"/>
        <w:spacing w:after="0" w:line="360" w:lineRule="auto"/>
        <w:jc w:val="both"/>
        <w:rPr>
          <w:rFonts w:ascii="Garamond" w:eastAsia="Times New Roman" w:hAnsi="Garamond"/>
          <w:b/>
          <w:sz w:val="20"/>
          <w:szCs w:val="20"/>
          <w:lang w:eastAsia="ar-SA"/>
        </w:rPr>
      </w:pPr>
      <w:r w:rsidRPr="00044673">
        <w:rPr>
          <w:rFonts w:ascii="Garamond" w:eastAsia="Times New Roman" w:hAnsi="Garamond"/>
          <w:b/>
          <w:sz w:val="20"/>
          <w:szCs w:val="20"/>
          <w:lang w:eastAsia="ar-SA"/>
        </w:rPr>
        <w:t>Odpowiedź:</w:t>
      </w:r>
      <w:r w:rsidR="00044673" w:rsidRPr="00044673">
        <w:rPr>
          <w:rFonts w:ascii="Garamond" w:eastAsia="Times New Roman" w:hAnsi="Garamond"/>
          <w:b/>
          <w:sz w:val="20"/>
          <w:szCs w:val="20"/>
          <w:lang w:eastAsia="ar-SA"/>
        </w:rPr>
        <w:t xml:space="preserve"> Zamawiający dokonuje modyfikacji wskazanego zapisu</w:t>
      </w:r>
      <w:r w:rsidR="00E57E58">
        <w:rPr>
          <w:rFonts w:ascii="Garamond" w:eastAsia="Times New Roman" w:hAnsi="Garamond"/>
          <w:b/>
          <w:sz w:val="20"/>
          <w:szCs w:val="20"/>
          <w:lang w:eastAsia="ar-SA"/>
        </w:rPr>
        <w:t xml:space="preserve"> we wzorze umowy dla część 1 i 2</w:t>
      </w:r>
      <w:r w:rsidR="00044673" w:rsidRPr="00044673">
        <w:rPr>
          <w:rFonts w:ascii="Garamond" w:eastAsia="Times New Roman" w:hAnsi="Garamond"/>
          <w:b/>
          <w:sz w:val="20"/>
          <w:szCs w:val="20"/>
          <w:lang w:eastAsia="ar-SA"/>
        </w:rPr>
        <w:t xml:space="preserve"> na następujący:</w:t>
      </w:r>
    </w:p>
    <w:p w14:paraId="394E73EE" w14:textId="77777777" w:rsidR="00044673" w:rsidRPr="00044673" w:rsidRDefault="00044673" w:rsidP="00187B9E">
      <w:pPr>
        <w:widowControl w:val="0"/>
        <w:spacing w:after="0" w:line="360" w:lineRule="auto"/>
        <w:jc w:val="both"/>
        <w:rPr>
          <w:rFonts w:ascii="Garamond" w:hAnsi="Garamond"/>
          <w:i/>
          <w:color w:val="FF0000"/>
          <w:sz w:val="20"/>
          <w:szCs w:val="20"/>
        </w:rPr>
      </w:pPr>
      <w:r w:rsidRPr="00044673">
        <w:rPr>
          <w:rFonts w:ascii="Garamond" w:hAnsi="Garamond"/>
          <w:i/>
          <w:sz w:val="20"/>
          <w:szCs w:val="20"/>
        </w:rPr>
        <w:t xml:space="preserve">„Wykonawca zobowiązany jest do informowania Zamawiającego o każdej Łacie, która została opracowana przez Wykonawcę lub podmiot trzeci, będący jej producentem. Wykonawca zobowiązany jest również informować Zamawiającego o skutkach zainstalowania </w:t>
      </w:r>
      <w:r w:rsidRPr="00044673">
        <w:rPr>
          <w:rFonts w:ascii="Garamond" w:hAnsi="Garamond"/>
          <w:i/>
          <w:sz w:val="20"/>
          <w:szCs w:val="20"/>
        </w:rPr>
        <w:lastRenderedPageBreak/>
        <w:t xml:space="preserve">Łat w Systemie, a w szczególności ich wpływie na sposób jego funkcjonowania oraz sposób korzystania z Systemu </w:t>
      </w:r>
      <w:r w:rsidRPr="00044673">
        <w:rPr>
          <w:rFonts w:ascii="Garamond" w:hAnsi="Garamond"/>
          <w:i/>
          <w:color w:val="FF0000"/>
          <w:sz w:val="20"/>
          <w:szCs w:val="20"/>
        </w:rPr>
        <w:t>(nie dotyczy oprogramowania osób trzecich).”</w:t>
      </w:r>
    </w:p>
    <w:p w14:paraId="11C2411D" w14:textId="77777777" w:rsidR="00187B9E" w:rsidRDefault="00187B9E" w:rsidP="00B36698">
      <w:pPr>
        <w:pStyle w:val="Legenda"/>
        <w:widowControl w:val="0"/>
        <w:spacing w:after="0" w:line="360" w:lineRule="auto"/>
        <w:rPr>
          <w:rFonts w:ascii="Garamond" w:eastAsia="Calibri" w:hAnsi="Garamond"/>
          <w:b w:val="0"/>
          <w:iCs w:val="0"/>
          <w:color w:val="auto"/>
          <w:szCs w:val="20"/>
          <w:lang w:eastAsia="en-US"/>
        </w:rPr>
      </w:pPr>
    </w:p>
    <w:p w14:paraId="6448AC3B"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187B9E">
        <w:rPr>
          <w:rFonts w:ascii="Garamond" w:hAnsi="Garamond"/>
          <w:szCs w:val="20"/>
        </w:rPr>
        <w:t>34:</w:t>
      </w:r>
    </w:p>
    <w:p w14:paraId="53044433" w14:textId="77777777" w:rsidR="00B36698" w:rsidRP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§4 OBOWIĄZKI INFORMACYJNE STRON, Obowiązek sporządzania Raportu Okresowego</w:t>
      </w:r>
    </w:p>
    <w:p w14:paraId="65B94087" w14:textId="77777777" w:rsidR="00B36698" w:rsidRDefault="00B36698" w:rsidP="00187B9E">
      <w:pPr>
        <w:widowControl w:val="0"/>
        <w:spacing w:after="0" w:line="360" w:lineRule="auto"/>
        <w:jc w:val="both"/>
        <w:rPr>
          <w:rFonts w:ascii="Garamond" w:hAnsi="Garamond"/>
          <w:sz w:val="20"/>
          <w:szCs w:val="20"/>
        </w:rPr>
      </w:pPr>
      <w:r w:rsidRPr="00B36698">
        <w:rPr>
          <w:rFonts w:ascii="Garamond" w:hAnsi="Garamond"/>
          <w:sz w:val="20"/>
          <w:szCs w:val="20"/>
        </w:rPr>
        <w:t>Czy Zamawiający potwierdzi, że obowiązek sporządzania Raportu Okresowego istnieje do momentu podpisania protokołu końcowego odbioru?</w:t>
      </w:r>
    </w:p>
    <w:p w14:paraId="0EED5962" w14:textId="77777777" w:rsidR="0003369E" w:rsidRPr="00B36698" w:rsidRDefault="0003369E" w:rsidP="0003369E">
      <w:pPr>
        <w:widowControl w:val="0"/>
        <w:spacing w:after="0" w:line="360" w:lineRule="auto"/>
        <w:jc w:val="both"/>
        <w:rPr>
          <w:rFonts w:ascii="Garamond" w:hAnsi="Garamond"/>
          <w:sz w:val="20"/>
          <w:szCs w:val="20"/>
        </w:rPr>
      </w:pPr>
      <w:r w:rsidRPr="00044673">
        <w:rPr>
          <w:rFonts w:ascii="Garamond" w:eastAsia="Times New Roman" w:hAnsi="Garamond"/>
          <w:b/>
          <w:sz w:val="20"/>
          <w:szCs w:val="20"/>
          <w:lang w:eastAsia="ar-SA"/>
        </w:rPr>
        <w:t>Odpowiedź:</w:t>
      </w:r>
      <w:r w:rsidR="0060323C" w:rsidRPr="00044673">
        <w:rPr>
          <w:rFonts w:ascii="Garamond" w:eastAsia="Times New Roman" w:hAnsi="Garamond"/>
          <w:b/>
          <w:sz w:val="20"/>
          <w:szCs w:val="20"/>
          <w:lang w:eastAsia="ar-SA"/>
        </w:rPr>
        <w:t xml:space="preserve"> TAK.</w:t>
      </w:r>
      <w:r w:rsidR="0060323C">
        <w:rPr>
          <w:rFonts w:ascii="Garamond" w:eastAsia="Times New Roman" w:hAnsi="Garamond"/>
          <w:b/>
          <w:sz w:val="20"/>
          <w:szCs w:val="20"/>
          <w:lang w:eastAsia="ar-SA"/>
        </w:rPr>
        <w:t xml:space="preserve"> </w:t>
      </w:r>
    </w:p>
    <w:p w14:paraId="428AAC04" w14:textId="77777777" w:rsidR="0003369E" w:rsidRPr="00B36698" w:rsidRDefault="0003369E" w:rsidP="00187B9E">
      <w:pPr>
        <w:widowControl w:val="0"/>
        <w:spacing w:after="0" w:line="360" w:lineRule="auto"/>
        <w:jc w:val="both"/>
        <w:rPr>
          <w:rFonts w:ascii="Garamond" w:hAnsi="Garamond"/>
          <w:sz w:val="20"/>
          <w:szCs w:val="20"/>
        </w:rPr>
      </w:pPr>
    </w:p>
    <w:p w14:paraId="5CF5DDC2" w14:textId="77777777" w:rsidR="00B36698" w:rsidRPr="0009084F" w:rsidRDefault="00B36698" w:rsidP="00B36698">
      <w:pPr>
        <w:pStyle w:val="Legenda"/>
        <w:widowControl w:val="0"/>
        <w:spacing w:after="0" w:line="360" w:lineRule="auto"/>
        <w:rPr>
          <w:rFonts w:ascii="Garamond" w:hAnsi="Garamond"/>
          <w:szCs w:val="20"/>
        </w:rPr>
      </w:pPr>
      <w:r w:rsidRPr="0009084F">
        <w:rPr>
          <w:rFonts w:ascii="Garamond" w:hAnsi="Garamond"/>
          <w:szCs w:val="20"/>
        </w:rPr>
        <w:t xml:space="preserve">Pytanie nr </w:t>
      </w:r>
      <w:r w:rsidR="0003369E" w:rsidRPr="0009084F">
        <w:rPr>
          <w:rFonts w:ascii="Garamond" w:hAnsi="Garamond"/>
          <w:szCs w:val="20"/>
        </w:rPr>
        <w:t>35:</w:t>
      </w:r>
    </w:p>
    <w:p w14:paraId="5F49402E"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Załącznik nr 3 do SIWZ – Wzór umowy dla części nr 2 §7 PRAWA AUTORSKIE/ LICENCJE</w:t>
      </w:r>
    </w:p>
    <w:p w14:paraId="18300359"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Możliwość sporządzenia trzech dodatkowych kopii dla celów związanych z jego użytkowaniem, z zastrzeżeniem, że jednoczesne używanie instancji produkcyjnej oraz jego kopii dla celów produkcyjnych jest niedozwolone.</w:t>
      </w:r>
    </w:p>
    <w:p w14:paraId="04FD309F"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Wskazujemy, że przy tak sformułowanym zapisie może istnieć wymóg posiadania osobnych licencji na oprogramowanie podmiotów trzecich (np. oprogramowanie bazodanowe, systemowe itp.). Spowoduje to bardzo duży wzrost kosztów zakupu i utrzymania licencji w naszej ocenie nieadekwatnych do potrzeb Zamawiającego np. z uwagi na zastosowane rozwiązanie wysokiej niezawodności oparte na środowisku klastrowym.</w:t>
      </w:r>
    </w:p>
    <w:p w14:paraId="003EFB96"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Czy wobec powyższego Zamawiający zrezygnuje z powyższego wymogu?</w:t>
      </w:r>
    </w:p>
    <w:p w14:paraId="0B466956" w14:textId="77777777" w:rsidR="0003369E" w:rsidRPr="0009084F" w:rsidRDefault="0003369E" w:rsidP="0003369E">
      <w:pPr>
        <w:widowControl w:val="0"/>
        <w:spacing w:after="0" w:line="360" w:lineRule="auto"/>
        <w:jc w:val="both"/>
        <w:rPr>
          <w:rFonts w:ascii="Garamond" w:eastAsia="Times New Roman" w:hAnsi="Garamond"/>
          <w:b/>
          <w:sz w:val="20"/>
          <w:szCs w:val="20"/>
          <w:lang w:eastAsia="ar-SA"/>
        </w:rPr>
      </w:pPr>
      <w:r w:rsidRPr="0009084F">
        <w:rPr>
          <w:rFonts w:ascii="Garamond" w:eastAsia="Times New Roman" w:hAnsi="Garamond"/>
          <w:b/>
          <w:sz w:val="20"/>
          <w:szCs w:val="20"/>
          <w:lang w:eastAsia="ar-SA"/>
        </w:rPr>
        <w:t>Odpowiedź:</w:t>
      </w:r>
      <w:r w:rsidR="00044673" w:rsidRPr="0009084F">
        <w:rPr>
          <w:rFonts w:ascii="Garamond" w:eastAsia="Times New Roman" w:hAnsi="Garamond"/>
          <w:b/>
          <w:sz w:val="20"/>
          <w:szCs w:val="20"/>
          <w:lang w:eastAsia="ar-SA"/>
        </w:rPr>
        <w:t xml:space="preserve"> Zamawiający modyfikuje wskazany zapis dla wzoru umowy dla części 1 i 2 na następujący:</w:t>
      </w:r>
    </w:p>
    <w:p w14:paraId="2743B26E" w14:textId="77777777" w:rsidR="00044673" w:rsidRPr="00B36698" w:rsidRDefault="00044673" w:rsidP="0003369E">
      <w:pPr>
        <w:widowControl w:val="0"/>
        <w:spacing w:after="0" w:line="360" w:lineRule="auto"/>
        <w:jc w:val="both"/>
        <w:rPr>
          <w:rFonts w:ascii="Garamond" w:hAnsi="Garamond"/>
          <w:sz w:val="20"/>
          <w:szCs w:val="20"/>
        </w:rPr>
      </w:pPr>
      <w:r w:rsidRPr="0009084F">
        <w:rPr>
          <w:rFonts w:ascii="Garamond" w:hAnsi="Garamond"/>
          <w:sz w:val="20"/>
          <w:szCs w:val="20"/>
        </w:rPr>
        <w:t>„W ramach udzielonej licencji na korzystanie z Systemu Zamawiający upoważniony jest do sporządzania trzech dodatkowych kopii dla celów związanych z jego użytkowaniem, z tym zastrzeżeniem</w:t>
      </w:r>
      <w:r w:rsidRPr="00044673">
        <w:rPr>
          <w:rFonts w:ascii="Garamond" w:hAnsi="Garamond"/>
          <w:sz w:val="20"/>
          <w:szCs w:val="20"/>
        </w:rPr>
        <w:t>, że jednoczesne używanie instancji produkcyjnej tego Systemu oraz jego kopii dla celów produkcyjn</w:t>
      </w:r>
      <w:r w:rsidR="0009084F">
        <w:rPr>
          <w:rFonts w:ascii="Garamond" w:hAnsi="Garamond"/>
          <w:sz w:val="20"/>
          <w:szCs w:val="20"/>
        </w:rPr>
        <w:t xml:space="preserve">ych jest niedozwolone - </w:t>
      </w:r>
      <w:r w:rsidR="0009084F" w:rsidRPr="0009084F">
        <w:rPr>
          <w:rFonts w:ascii="Garamond" w:hAnsi="Garamond"/>
          <w:color w:val="FF0000"/>
          <w:sz w:val="20"/>
          <w:szCs w:val="20"/>
        </w:rPr>
        <w:t>chyba, że byłoby to niezgodne z udzielonymi licencjami na oprogramowanie podmiotów trzecich</w:t>
      </w:r>
      <w:r>
        <w:rPr>
          <w:rFonts w:ascii="Garamond" w:hAnsi="Garamond"/>
          <w:sz w:val="20"/>
          <w:szCs w:val="20"/>
        </w:rPr>
        <w:t>”</w:t>
      </w:r>
      <w:r w:rsidR="0009084F">
        <w:rPr>
          <w:rFonts w:ascii="Garamond" w:hAnsi="Garamond"/>
          <w:sz w:val="20"/>
          <w:szCs w:val="20"/>
        </w:rPr>
        <w:t xml:space="preserve">. </w:t>
      </w:r>
    </w:p>
    <w:p w14:paraId="6B20F1ED" w14:textId="77777777" w:rsidR="0003369E" w:rsidRPr="00B36698" w:rsidRDefault="0003369E" w:rsidP="0003369E">
      <w:pPr>
        <w:widowControl w:val="0"/>
        <w:spacing w:after="0" w:line="360" w:lineRule="auto"/>
        <w:jc w:val="both"/>
        <w:rPr>
          <w:rFonts w:ascii="Garamond" w:hAnsi="Garamond"/>
          <w:sz w:val="20"/>
          <w:szCs w:val="20"/>
        </w:rPr>
      </w:pPr>
    </w:p>
    <w:p w14:paraId="69EE0918" w14:textId="77777777" w:rsidR="00B36698" w:rsidRPr="0009084F" w:rsidRDefault="00B36698" w:rsidP="00B36698">
      <w:pPr>
        <w:pStyle w:val="Legenda"/>
        <w:widowControl w:val="0"/>
        <w:spacing w:after="0" w:line="360" w:lineRule="auto"/>
        <w:rPr>
          <w:rFonts w:ascii="Garamond" w:hAnsi="Garamond"/>
          <w:szCs w:val="20"/>
        </w:rPr>
      </w:pPr>
      <w:r w:rsidRPr="0009084F">
        <w:rPr>
          <w:rFonts w:ascii="Garamond" w:hAnsi="Garamond"/>
          <w:szCs w:val="20"/>
        </w:rPr>
        <w:t xml:space="preserve">Pytanie nr </w:t>
      </w:r>
      <w:r w:rsidR="0003369E" w:rsidRPr="0009084F">
        <w:rPr>
          <w:rFonts w:ascii="Garamond" w:hAnsi="Garamond"/>
          <w:szCs w:val="20"/>
        </w:rPr>
        <w:t>36:</w:t>
      </w:r>
    </w:p>
    <w:p w14:paraId="6BDFC6D7"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Załącznik nr 3 do SIWZ – Wzór umowy dla części nr 2 2 §7 PRAWA AUTORSKIE/ LICENCJE</w:t>
      </w:r>
    </w:p>
    <w:p w14:paraId="02DC203E"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Obowiązek dostarczenia oprogramowania osób trzecich w oryginalnych opakowaniach, z nośnikami i dokumentacją.</w:t>
      </w:r>
    </w:p>
    <w:p w14:paraId="51CDA0FF"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Wskazujemy, że wymóg może być niemożliwy do spełnienia dla niektórych rodzajów oprogramowania – obecnie standardem jest udostępnianie wersji oprogramowania do pobrania drogą elektroniczną.</w:t>
      </w:r>
    </w:p>
    <w:p w14:paraId="58A63280" w14:textId="77777777" w:rsidR="00B36698" w:rsidRPr="0009084F" w:rsidRDefault="00B36698" w:rsidP="0003369E">
      <w:pPr>
        <w:widowControl w:val="0"/>
        <w:spacing w:after="0" w:line="360" w:lineRule="auto"/>
        <w:jc w:val="both"/>
        <w:rPr>
          <w:rFonts w:ascii="Garamond" w:hAnsi="Garamond"/>
          <w:sz w:val="20"/>
          <w:szCs w:val="20"/>
        </w:rPr>
      </w:pPr>
      <w:r w:rsidRPr="0009084F">
        <w:rPr>
          <w:rFonts w:ascii="Garamond" w:hAnsi="Garamond"/>
          <w:sz w:val="20"/>
          <w:szCs w:val="20"/>
        </w:rPr>
        <w:t>Czy wobec powyższego Zamawiający ograniczy wymóg tylko do oprogramowania, dla którego producent udostępnia je w oczekiwany sposób?</w:t>
      </w:r>
    </w:p>
    <w:p w14:paraId="7AEC3D80" w14:textId="77777777" w:rsidR="0009084F" w:rsidRPr="0009084F" w:rsidRDefault="0003369E" w:rsidP="0009084F">
      <w:pPr>
        <w:widowControl w:val="0"/>
        <w:spacing w:after="0" w:line="360" w:lineRule="auto"/>
        <w:jc w:val="both"/>
        <w:rPr>
          <w:rFonts w:ascii="Garamond" w:eastAsia="Times New Roman" w:hAnsi="Garamond"/>
          <w:b/>
          <w:sz w:val="20"/>
          <w:szCs w:val="20"/>
          <w:lang w:eastAsia="ar-SA"/>
        </w:rPr>
      </w:pPr>
      <w:r w:rsidRPr="0009084F">
        <w:rPr>
          <w:rFonts w:ascii="Garamond" w:eastAsia="Times New Roman" w:hAnsi="Garamond"/>
          <w:b/>
          <w:sz w:val="20"/>
          <w:szCs w:val="20"/>
          <w:lang w:eastAsia="ar-SA"/>
        </w:rPr>
        <w:t>Odpowiedź:</w:t>
      </w:r>
      <w:r w:rsidR="0009084F" w:rsidRPr="0009084F">
        <w:rPr>
          <w:rFonts w:ascii="Garamond" w:eastAsia="Times New Roman" w:hAnsi="Garamond"/>
          <w:b/>
          <w:sz w:val="20"/>
          <w:szCs w:val="20"/>
          <w:lang w:eastAsia="ar-SA"/>
        </w:rPr>
        <w:t xml:space="preserve"> </w:t>
      </w:r>
      <w:r w:rsidR="0009084F" w:rsidRPr="0009084F">
        <w:rPr>
          <w:rFonts w:ascii="Garamond" w:eastAsia="Times New Roman" w:hAnsi="Garamond"/>
          <w:sz w:val="20"/>
          <w:szCs w:val="20"/>
          <w:lang w:eastAsia="ar-SA"/>
        </w:rPr>
        <w:t>Zamawiający nie wymaga dostarczenia  oprogramowania w oryginalnych opakowaniach, z nośnikami i pełną dokumentacją jeżeli ich producent nie udostępnia ich w ten sposób, o czym świadczy sformułowanie zawarte w tym zapisie:</w:t>
      </w:r>
      <w:r w:rsidR="0009084F" w:rsidRPr="0009084F">
        <w:rPr>
          <w:rFonts w:ascii="Garamond" w:eastAsia="Times New Roman" w:hAnsi="Garamond"/>
          <w:i/>
          <w:sz w:val="20"/>
          <w:szCs w:val="20"/>
          <w:lang w:eastAsia="ar-SA"/>
        </w:rPr>
        <w:t xml:space="preserve"> „(o ile dotyczy)”.</w:t>
      </w:r>
    </w:p>
    <w:p w14:paraId="54005202" w14:textId="77777777" w:rsidR="00B36698" w:rsidRPr="00B36698" w:rsidRDefault="00B36698" w:rsidP="00B36698">
      <w:pPr>
        <w:pStyle w:val="Legenda"/>
        <w:widowControl w:val="0"/>
        <w:spacing w:after="0" w:line="360" w:lineRule="auto"/>
        <w:rPr>
          <w:rFonts w:ascii="Garamond" w:hAnsi="Garamond"/>
          <w:b w:val="0"/>
          <w:szCs w:val="20"/>
        </w:rPr>
      </w:pPr>
    </w:p>
    <w:p w14:paraId="2B56EFF8" w14:textId="77777777" w:rsidR="00B36698" w:rsidRPr="00637B7F" w:rsidRDefault="0003369E" w:rsidP="0003369E">
      <w:pPr>
        <w:spacing w:after="0" w:line="360" w:lineRule="auto"/>
        <w:rPr>
          <w:rFonts w:ascii="Garamond" w:hAnsi="Garamond"/>
          <w:b/>
          <w:sz w:val="20"/>
          <w:szCs w:val="20"/>
        </w:rPr>
      </w:pPr>
      <w:r w:rsidRPr="00637B7F">
        <w:rPr>
          <w:rFonts w:ascii="Garamond" w:hAnsi="Garamond"/>
          <w:b/>
          <w:sz w:val="20"/>
          <w:szCs w:val="20"/>
        </w:rPr>
        <w:t>Pytanie nr 37:</w:t>
      </w:r>
    </w:p>
    <w:p w14:paraId="4140BD62" w14:textId="77777777" w:rsidR="00B36698" w:rsidRPr="00637B7F" w:rsidRDefault="00B36698" w:rsidP="0003369E">
      <w:pPr>
        <w:spacing w:after="0" w:line="360" w:lineRule="auto"/>
        <w:rPr>
          <w:rFonts w:ascii="Garamond" w:hAnsi="Garamond"/>
          <w:sz w:val="20"/>
          <w:szCs w:val="20"/>
        </w:rPr>
      </w:pPr>
      <w:r w:rsidRPr="00637B7F">
        <w:rPr>
          <w:rFonts w:ascii="Garamond" w:hAnsi="Garamond"/>
          <w:sz w:val="20"/>
          <w:szCs w:val="20"/>
        </w:rPr>
        <w:t>Dotyczy §7 ust. 7 pkt 11) i 12) projektu umowy dla części II.</w:t>
      </w:r>
    </w:p>
    <w:p w14:paraId="6BAE2C98" w14:textId="77777777" w:rsidR="00B36698" w:rsidRPr="00637B7F" w:rsidRDefault="00B36698" w:rsidP="0003369E">
      <w:pPr>
        <w:spacing w:after="0" w:line="360" w:lineRule="auto"/>
        <w:jc w:val="both"/>
        <w:rPr>
          <w:rFonts w:ascii="Garamond" w:hAnsi="Garamond"/>
          <w:sz w:val="20"/>
          <w:szCs w:val="20"/>
        </w:rPr>
      </w:pPr>
      <w:r w:rsidRPr="00637B7F">
        <w:rPr>
          <w:rFonts w:ascii="Garamond" w:hAnsi="Garamond"/>
          <w:sz w:val="20"/>
          <w:szCs w:val="20"/>
        </w:rPr>
        <w:t xml:space="preserve">Zamawiający wymaga udzielenia licencji bez ograniczeń terytorialnych. Wskazujemy, że warunki licencyjne wielu programów (np. baz danych) ograniczają możliwość ich wykorzystania bez ograniczeń terytorialnych lub często wskazują na możliwość wykorzystania w jednym określonym kraju. Według naszej wiedzy Zamawiający prowadzi </w:t>
      </w:r>
      <w:r w:rsidRPr="00637B7F">
        <w:rPr>
          <w:rFonts w:ascii="Garamond" w:hAnsi="Garamond"/>
          <w:sz w:val="20"/>
          <w:szCs w:val="20"/>
        </w:rPr>
        <w:lastRenderedPageBreak/>
        <w:t>działalność, którą ma wspierać zamawiany system na terenie Polski stąd wymóg udzielenia licencji bez ograniczeń terytorialnych wydaje się nieuzasadniony, a powoduje daleko idące ograniczenie dla Wykonawców w złożeniu oferty. W związku z powyższym wnosimy o rezygnację z wymogu udzielenia licencji bez ograniczeń terytorialnych.</w:t>
      </w:r>
    </w:p>
    <w:p w14:paraId="13F1B4D0" w14:textId="77777777" w:rsidR="0003369E" w:rsidRPr="00637B7F" w:rsidRDefault="0003369E" w:rsidP="0003369E">
      <w:pPr>
        <w:widowControl w:val="0"/>
        <w:spacing w:after="0" w:line="360" w:lineRule="auto"/>
        <w:jc w:val="both"/>
        <w:rPr>
          <w:rFonts w:ascii="Garamond" w:eastAsia="Times New Roman" w:hAnsi="Garamond"/>
          <w:b/>
          <w:sz w:val="20"/>
          <w:szCs w:val="20"/>
          <w:lang w:eastAsia="ar-SA"/>
        </w:rPr>
      </w:pPr>
      <w:r w:rsidRPr="00637B7F">
        <w:rPr>
          <w:rFonts w:ascii="Garamond" w:eastAsia="Times New Roman" w:hAnsi="Garamond"/>
          <w:b/>
          <w:sz w:val="20"/>
          <w:szCs w:val="20"/>
          <w:lang w:eastAsia="ar-SA"/>
        </w:rPr>
        <w:t>Odpowiedź:</w:t>
      </w:r>
      <w:r w:rsidR="0009084F" w:rsidRPr="00637B7F">
        <w:rPr>
          <w:rFonts w:ascii="Garamond" w:eastAsia="Times New Roman" w:hAnsi="Garamond"/>
          <w:b/>
          <w:sz w:val="20"/>
          <w:szCs w:val="20"/>
          <w:lang w:eastAsia="ar-SA"/>
        </w:rPr>
        <w:t xml:space="preserve"> Zamawiający modyfikuje wskazany zapis dla wzoru umowy dla części 1 i 2 na następujący:</w:t>
      </w:r>
    </w:p>
    <w:p w14:paraId="3AB25120" w14:textId="77777777" w:rsidR="0009084F" w:rsidRPr="00B36698" w:rsidRDefault="0009084F" w:rsidP="0003369E">
      <w:pPr>
        <w:widowControl w:val="0"/>
        <w:spacing w:after="0" w:line="360" w:lineRule="auto"/>
        <w:jc w:val="both"/>
        <w:rPr>
          <w:rFonts w:ascii="Garamond" w:hAnsi="Garamond"/>
          <w:sz w:val="20"/>
          <w:szCs w:val="20"/>
        </w:rPr>
      </w:pPr>
      <w:r w:rsidRPr="00637B7F">
        <w:rPr>
          <w:rFonts w:ascii="Garamond" w:hAnsi="Garamond"/>
          <w:sz w:val="20"/>
          <w:szCs w:val="20"/>
        </w:rPr>
        <w:t>„Licencja zostaje udzielona bez ograniczeń terytorialnych, na czas określony 25 lat z możliwością jej</w:t>
      </w:r>
      <w:r w:rsidRPr="0009084F">
        <w:rPr>
          <w:rFonts w:ascii="Garamond" w:hAnsi="Garamond"/>
          <w:sz w:val="20"/>
          <w:szCs w:val="20"/>
        </w:rPr>
        <w:t xml:space="preserve"> rozwiązania za 5-letnim okresem wypowiedzenia złożonego po upływie 5 lat od daty udzielania licencji.</w:t>
      </w:r>
      <w:r>
        <w:rPr>
          <w:rFonts w:ascii="Garamond" w:hAnsi="Garamond"/>
          <w:sz w:val="20"/>
          <w:szCs w:val="20"/>
        </w:rPr>
        <w:t xml:space="preserve"> </w:t>
      </w:r>
      <w:r w:rsidRPr="0009084F">
        <w:rPr>
          <w:rFonts w:ascii="Garamond" w:hAnsi="Garamond"/>
          <w:color w:val="FF0000"/>
          <w:sz w:val="20"/>
          <w:szCs w:val="20"/>
        </w:rPr>
        <w:t>Zamawiający dopuszcza udzielenie licencji na oprogramowanie z ograniczeniem terytorialnym na teryto</w:t>
      </w:r>
      <w:r>
        <w:rPr>
          <w:rFonts w:ascii="Garamond" w:hAnsi="Garamond"/>
          <w:color w:val="FF0000"/>
          <w:sz w:val="20"/>
          <w:szCs w:val="20"/>
        </w:rPr>
        <w:t>rium Rzeczypospolitej Polskiej.”</w:t>
      </w:r>
    </w:p>
    <w:p w14:paraId="65DF0FFD" w14:textId="77777777" w:rsidR="0003369E" w:rsidRDefault="0003369E" w:rsidP="0003369E">
      <w:pPr>
        <w:spacing w:after="0" w:line="360" w:lineRule="auto"/>
        <w:rPr>
          <w:rFonts w:ascii="Garamond" w:hAnsi="Garamond"/>
          <w:sz w:val="20"/>
          <w:szCs w:val="20"/>
        </w:rPr>
      </w:pPr>
    </w:p>
    <w:p w14:paraId="3975552C" w14:textId="77777777" w:rsidR="00B36698" w:rsidRPr="00637B7F" w:rsidRDefault="0003369E" w:rsidP="0003369E">
      <w:pPr>
        <w:spacing w:after="0" w:line="360" w:lineRule="auto"/>
        <w:rPr>
          <w:rFonts w:ascii="Garamond" w:hAnsi="Garamond"/>
          <w:b/>
          <w:sz w:val="20"/>
          <w:szCs w:val="20"/>
        </w:rPr>
      </w:pPr>
      <w:r w:rsidRPr="00637B7F">
        <w:rPr>
          <w:rFonts w:ascii="Garamond" w:hAnsi="Garamond"/>
          <w:b/>
          <w:sz w:val="20"/>
          <w:szCs w:val="20"/>
        </w:rPr>
        <w:t>Pytanie nr 38:</w:t>
      </w:r>
    </w:p>
    <w:p w14:paraId="655140EA" w14:textId="77777777" w:rsidR="00B36698" w:rsidRPr="00637B7F" w:rsidRDefault="00B36698" w:rsidP="0003369E">
      <w:pPr>
        <w:spacing w:after="0" w:line="360" w:lineRule="auto"/>
        <w:jc w:val="both"/>
        <w:rPr>
          <w:rFonts w:ascii="Garamond" w:hAnsi="Garamond"/>
          <w:sz w:val="20"/>
          <w:szCs w:val="20"/>
        </w:rPr>
      </w:pPr>
      <w:r w:rsidRPr="00637B7F">
        <w:rPr>
          <w:rFonts w:ascii="Garamond" w:hAnsi="Garamond"/>
          <w:sz w:val="20"/>
          <w:szCs w:val="20"/>
        </w:rPr>
        <w:t>Wymóg wymiany naprawianej Infrastruktury w przypadku gdy Naprawa potrwa dłużej niż 4 tygodnie lub gdy urządzenie po raz trzeci ulegnie awarii podlegającej naprawie.</w:t>
      </w:r>
    </w:p>
    <w:p w14:paraId="7934393B" w14:textId="77777777" w:rsidR="00B36698" w:rsidRPr="00637B7F" w:rsidRDefault="00B36698" w:rsidP="0003369E">
      <w:pPr>
        <w:spacing w:after="0" w:line="360" w:lineRule="auto"/>
        <w:jc w:val="both"/>
        <w:rPr>
          <w:rFonts w:ascii="Garamond" w:hAnsi="Garamond"/>
          <w:sz w:val="20"/>
          <w:szCs w:val="20"/>
        </w:rPr>
      </w:pPr>
      <w:r w:rsidRPr="00637B7F">
        <w:rPr>
          <w:rFonts w:ascii="Garamond" w:hAnsi="Garamond"/>
          <w:sz w:val="20"/>
          <w:szCs w:val="20"/>
        </w:rPr>
        <w:t>Zamawiający przedstawiając tak rygorystyczny wymóg przy wymaganych okresach gwarancyjnych wymusza na Wykonawcy wkalkulowanie kosztu wymiany urządzenia co np. w przypadku sprzętu serwerowego, macierzy, biblioteki LTO itp. stanowi znaczący koszt. Prosimy o rozważenie rezygnacji z wymogu – Zamawiający jest zabezpieczony bardzo krótkimi wymaganymi czasami naprawy Infrastruktury.</w:t>
      </w:r>
    </w:p>
    <w:p w14:paraId="63847FAC" w14:textId="77777777" w:rsidR="0003369E" w:rsidRPr="00B36698" w:rsidRDefault="0003369E" w:rsidP="0003369E">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Odpowiedź:</w:t>
      </w:r>
      <w:r w:rsidR="00637B7F" w:rsidRPr="00637B7F">
        <w:rPr>
          <w:rFonts w:ascii="Garamond" w:eastAsia="Times New Roman" w:hAnsi="Garamond"/>
          <w:b/>
          <w:sz w:val="20"/>
          <w:szCs w:val="20"/>
          <w:lang w:eastAsia="ar-SA"/>
        </w:rPr>
        <w:t xml:space="preserve"> Zamawiający dokonuje wykreślenia wskazanego wymogu w zakresie części 1 i 2</w:t>
      </w:r>
    </w:p>
    <w:p w14:paraId="6D22D168" w14:textId="77777777" w:rsidR="0003369E" w:rsidRDefault="0003369E" w:rsidP="00B36698">
      <w:pPr>
        <w:pStyle w:val="Legenda"/>
        <w:widowControl w:val="0"/>
        <w:spacing w:after="0" w:line="360" w:lineRule="auto"/>
        <w:rPr>
          <w:rFonts w:ascii="Garamond" w:eastAsia="Calibri" w:hAnsi="Garamond"/>
          <w:b w:val="0"/>
          <w:iCs w:val="0"/>
          <w:color w:val="auto"/>
          <w:szCs w:val="20"/>
          <w:lang w:eastAsia="en-US"/>
        </w:rPr>
      </w:pPr>
    </w:p>
    <w:p w14:paraId="6BC88082" w14:textId="77777777" w:rsidR="00B36698" w:rsidRPr="00637B7F" w:rsidRDefault="00B36698" w:rsidP="00B36698">
      <w:pPr>
        <w:pStyle w:val="Legenda"/>
        <w:widowControl w:val="0"/>
        <w:spacing w:after="0" w:line="360" w:lineRule="auto"/>
        <w:rPr>
          <w:rFonts w:ascii="Garamond" w:hAnsi="Garamond"/>
          <w:szCs w:val="20"/>
        </w:rPr>
      </w:pPr>
      <w:r w:rsidRPr="00637B7F">
        <w:rPr>
          <w:rFonts w:ascii="Garamond" w:hAnsi="Garamond"/>
          <w:szCs w:val="20"/>
        </w:rPr>
        <w:t xml:space="preserve">Pytanie nr </w:t>
      </w:r>
      <w:r w:rsidR="0003369E" w:rsidRPr="00637B7F">
        <w:rPr>
          <w:rFonts w:ascii="Garamond" w:hAnsi="Garamond"/>
          <w:szCs w:val="20"/>
        </w:rPr>
        <w:t>39:</w:t>
      </w:r>
    </w:p>
    <w:p w14:paraId="05F6F3A4"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Załącznik nr 3 do SIWZ – Wzór umowy dla części nr 2</w:t>
      </w:r>
    </w:p>
    <w:p w14:paraId="6DED8A28"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Czy Zamawiający potwierdzi, że Czasy Reakcji i Czasy Naprawy będą liczone w zdefiniowanych przez Zamawiającego Godzinach Roboczych tj. poniedziałek-piątek od 7:00 do 20:00 z wyłączeniem sobót i dni ustawowo wolnych od pracy w Polsce?</w:t>
      </w:r>
    </w:p>
    <w:p w14:paraId="4CDA077B" w14:textId="77777777" w:rsidR="0003369E" w:rsidRPr="00B36698" w:rsidRDefault="0003369E" w:rsidP="0003369E">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Odpowiedź:</w:t>
      </w:r>
      <w:r w:rsidR="00637B7F" w:rsidRPr="00637B7F">
        <w:rPr>
          <w:rFonts w:ascii="Garamond" w:eastAsia="Times New Roman" w:hAnsi="Garamond"/>
          <w:b/>
          <w:sz w:val="20"/>
          <w:szCs w:val="20"/>
          <w:lang w:eastAsia="ar-SA"/>
        </w:rPr>
        <w:t xml:space="preserve"> Tak, zamawiający potwierdza.</w:t>
      </w:r>
      <w:r w:rsidR="00637B7F">
        <w:rPr>
          <w:rFonts w:ascii="Garamond" w:eastAsia="Times New Roman" w:hAnsi="Garamond"/>
          <w:b/>
          <w:sz w:val="20"/>
          <w:szCs w:val="20"/>
          <w:lang w:eastAsia="ar-SA"/>
        </w:rPr>
        <w:t xml:space="preserve"> </w:t>
      </w:r>
    </w:p>
    <w:p w14:paraId="635DE9B3" w14:textId="77777777" w:rsidR="00B36698" w:rsidRPr="00B36698" w:rsidRDefault="00B36698" w:rsidP="00B36698">
      <w:pPr>
        <w:pStyle w:val="Legenda"/>
        <w:widowControl w:val="0"/>
        <w:spacing w:after="0" w:line="360" w:lineRule="auto"/>
        <w:rPr>
          <w:rFonts w:ascii="Garamond" w:hAnsi="Garamond"/>
          <w:b w:val="0"/>
          <w:szCs w:val="20"/>
        </w:rPr>
      </w:pPr>
    </w:p>
    <w:p w14:paraId="24DB6713"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40:</w:t>
      </w:r>
    </w:p>
    <w:p w14:paraId="100DFEB9"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§11 USŁUGI SERWISOWE, Obowiązek dostarczania i</w:t>
      </w:r>
      <w:r w:rsidR="00CB4D56">
        <w:rPr>
          <w:rFonts w:ascii="Garamond" w:hAnsi="Garamond"/>
          <w:sz w:val="20"/>
          <w:szCs w:val="20"/>
        </w:rPr>
        <w:t> </w:t>
      </w:r>
      <w:r w:rsidRPr="00B36698">
        <w:rPr>
          <w:rFonts w:ascii="Garamond" w:hAnsi="Garamond"/>
          <w:sz w:val="20"/>
          <w:szCs w:val="20"/>
        </w:rPr>
        <w:t>instalowania Łat.</w:t>
      </w:r>
    </w:p>
    <w:p w14:paraId="03F1C93D"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Czy Zamawiający dopuszcza, aby instalacja Łat w środowisku testowym i produkcyjnym była wykonywana przed Administratora Systemu (ze strony Zamawiającego), Wykonawca natomiast dostarczałby Łatę, poprzez poinformowanie Zamawiającego o możliwości pobrania Łaty?</w:t>
      </w:r>
    </w:p>
    <w:p w14:paraId="6DC1EE51" w14:textId="77777777" w:rsidR="002E3AD4" w:rsidRDefault="00B90B63" w:rsidP="002E3AD4">
      <w:pPr>
        <w:suppressAutoHyphens/>
        <w:spacing w:after="0" w:line="360" w:lineRule="auto"/>
        <w:jc w:val="both"/>
        <w:rPr>
          <w:rFonts w:ascii="Garamond" w:eastAsia="Times New Roman" w:hAnsi="Garamond"/>
          <w:b/>
          <w:sz w:val="20"/>
          <w:szCs w:val="20"/>
          <w:lang w:eastAsia="ar-SA"/>
        </w:rPr>
      </w:pPr>
      <w:r w:rsidRPr="002E3AD4">
        <w:rPr>
          <w:rFonts w:ascii="Garamond" w:eastAsia="Times New Roman" w:hAnsi="Garamond"/>
          <w:b/>
          <w:sz w:val="20"/>
          <w:szCs w:val="20"/>
          <w:lang w:eastAsia="ar-SA"/>
        </w:rPr>
        <w:t xml:space="preserve">Odpowiedź: </w:t>
      </w:r>
      <w:r w:rsidR="002E3AD4">
        <w:rPr>
          <w:rFonts w:ascii="Garamond" w:eastAsia="Times New Roman" w:hAnsi="Garamond"/>
          <w:b/>
          <w:sz w:val="20"/>
          <w:szCs w:val="20"/>
          <w:lang w:eastAsia="ar-SA"/>
        </w:rPr>
        <w:t>Zamawiający dopuszczamy powyższe rozwiązanie tylko w środowisku produkcyjnym.</w:t>
      </w:r>
    </w:p>
    <w:p w14:paraId="43E08C5E" w14:textId="77777777" w:rsidR="00B36698" w:rsidRPr="00B36698" w:rsidRDefault="00B36698" w:rsidP="00B36698">
      <w:pPr>
        <w:pStyle w:val="Legenda"/>
        <w:widowControl w:val="0"/>
        <w:spacing w:after="0" w:line="360" w:lineRule="auto"/>
        <w:rPr>
          <w:rFonts w:ascii="Garamond" w:hAnsi="Garamond"/>
          <w:b w:val="0"/>
          <w:szCs w:val="20"/>
        </w:rPr>
      </w:pPr>
    </w:p>
    <w:p w14:paraId="1875BE34" w14:textId="77777777" w:rsidR="00B36698" w:rsidRPr="00B36698" w:rsidRDefault="0003369E" w:rsidP="00B36698">
      <w:pPr>
        <w:pStyle w:val="Legenda"/>
        <w:widowControl w:val="0"/>
        <w:spacing w:after="0" w:line="360" w:lineRule="auto"/>
        <w:jc w:val="both"/>
        <w:rPr>
          <w:rFonts w:ascii="Garamond" w:hAnsi="Garamond"/>
          <w:color w:val="auto"/>
          <w:szCs w:val="20"/>
        </w:rPr>
      </w:pPr>
      <w:r>
        <w:rPr>
          <w:rFonts w:ascii="Garamond" w:hAnsi="Garamond"/>
          <w:color w:val="auto"/>
          <w:szCs w:val="20"/>
        </w:rPr>
        <w:t>Pytanie nr 41:</w:t>
      </w:r>
    </w:p>
    <w:p w14:paraId="780E9260" w14:textId="77777777" w:rsidR="00B36698" w:rsidRPr="00B36698" w:rsidRDefault="00B36698" w:rsidP="00B36698">
      <w:pPr>
        <w:pStyle w:val="Legenda"/>
        <w:widowControl w:val="0"/>
        <w:spacing w:after="0" w:line="360" w:lineRule="auto"/>
        <w:jc w:val="both"/>
        <w:rPr>
          <w:rFonts w:ascii="Garamond" w:hAnsi="Garamond"/>
          <w:b w:val="0"/>
          <w:color w:val="auto"/>
          <w:szCs w:val="20"/>
        </w:rPr>
      </w:pPr>
      <w:r w:rsidRPr="00B36698">
        <w:rPr>
          <w:rFonts w:ascii="Garamond" w:hAnsi="Garamond"/>
          <w:b w:val="0"/>
          <w:color w:val="auto"/>
          <w:szCs w:val="20"/>
        </w:rPr>
        <w:t xml:space="preserve">Załącznik nr 3 do SIWZ – Wzór umowy dla części nr 2 </w:t>
      </w:r>
      <w:r w:rsidRPr="00B36698">
        <w:rPr>
          <w:rFonts w:ascii="Garamond" w:hAnsi="Garamond" w:cs="Garamond"/>
          <w:b w:val="0"/>
          <w:color w:val="auto"/>
          <w:szCs w:val="20"/>
          <w:lang w:eastAsia="ar-SA"/>
        </w:rPr>
        <w:t>§ 20 ust. 8</w:t>
      </w:r>
    </w:p>
    <w:p w14:paraId="621263A2" w14:textId="77777777" w:rsidR="00B36698" w:rsidRPr="00B36698" w:rsidRDefault="00B36698" w:rsidP="00B36698">
      <w:pPr>
        <w:pStyle w:val="Nagwek1"/>
        <w:spacing w:before="0" w:line="360" w:lineRule="auto"/>
        <w:jc w:val="both"/>
        <w:rPr>
          <w:rFonts w:ascii="Garamond" w:hAnsi="Garamond"/>
          <w:color w:val="auto"/>
          <w:sz w:val="20"/>
          <w:szCs w:val="20"/>
        </w:rPr>
      </w:pPr>
      <w:r w:rsidRPr="00B36698">
        <w:rPr>
          <w:rFonts w:ascii="Garamond" w:hAnsi="Garamond" w:cs="Arial"/>
          <w:color w:val="auto"/>
          <w:sz w:val="20"/>
          <w:szCs w:val="20"/>
        </w:rPr>
        <w:t xml:space="preserve">Zgodnie z </w:t>
      </w:r>
      <w:r w:rsidRPr="00B36698">
        <w:rPr>
          <w:rFonts w:ascii="Garamond" w:hAnsi="Garamond" w:cs="Garamond"/>
          <w:color w:val="auto"/>
          <w:sz w:val="20"/>
          <w:szCs w:val="20"/>
          <w:lang w:eastAsia="ar-SA"/>
        </w:rPr>
        <w:t xml:space="preserve">§ 20 ust. 8 projektu umowy: </w:t>
      </w:r>
      <w:r w:rsidRPr="00B36698">
        <w:rPr>
          <w:rFonts w:ascii="Garamond" w:hAnsi="Garamond" w:cs="Arial"/>
          <w:color w:val="auto"/>
          <w:sz w:val="20"/>
          <w:szCs w:val="20"/>
        </w:rPr>
        <w:t xml:space="preserve"> „</w:t>
      </w:r>
      <w:r w:rsidRPr="00B36698">
        <w:rPr>
          <w:rFonts w:ascii="Garamond" w:hAnsi="Garamond" w:cs="Garamond"/>
          <w:color w:val="auto"/>
          <w:sz w:val="20"/>
          <w:szCs w:val="20"/>
        </w:rPr>
        <w:t>Przed wystąpieniem na drogę sądową, strony zobowiązane są  podjąć kroki zmierzające do rozstrzygnięcia sporu na drodze polubownej, w szczególności poprzez wystąpienie pisemne kierowane do drugiej strony umowy.</w:t>
      </w:r>
      <w:r w:rsidRPr="00B36698">
        <w:rPr>
          <w:rFonts w:ascii="Garamond" w:hAnsi="Garamond"/>
          <w:color w:val="auto"/>
          <w:sz w:val="20"/>
          <w:szCs w:val="20"/>
        </w:rPr>
        <w:t xml:space="preserve"> </w:t>
      </w:r>
      <w:r w:rsidRPr="00B36698">
        <w:rPr>
          <w:rFonts w:ascii="Garamond" w:hAnsi="Garamond" w:cs="Garamond"/>
          <w:color w:val="auto"/>
          <w:sz w:val="20"/>
          <w:szCs w:val="20"/>
        </w:rPr>
        <w:t>W przypadku braku  odpowiedzi drugiej strony w terminie 14 dni od doręczenia pisma, przyjmuje się domniemanie, że strony doszły do porozumienia na za</w:t>
      </w:r>
      <w:r w:rsidR="0003369E">
        <w:rPr>
          <w:rFonts w:ascii="Garamond" w:hAnsi="Garamond" w:cs="Garamond"/>
          <w:color w:val="auto"/>
          <w:sz w:val="20"/>
          <w:szCs w:val="20"/>
        </w:rPr>
        <w:t>sadach określonych w tym piśmie</w:t>
      </w:r>
      <w:r w:rsidRPr="00B36698">
        <w:rPr>
          <w:rFonts w:ascii="Garamond" w:hAnsi="Garamond" w:cs="Garamond"/>
          <w:color w:val="auto"/>
          <w:sz w:val="20"/>
          <w:szCs w:val="20"/>
        </w:rPr>
        <w:t>.”</w:t>
      </w:r>
    </w:p>
    <w:p w14:paraId="76853A4E" w14:textId="77777777" w:rsidR="00B36698" w:rsidRDefault="00B36698" w:rsidP="0003369E">
      <w:pPr>
        <w:spacing w:after="0" w:line="360" w:lineRule="auto"/>
        <w:jc w:val="both"/>
        <w:rPr>
          <w:rFonts w:ascii="Garamond" w:hAnsi="Garamond" w:cs="Arial"/>
          <w:sz w:val="20"/>
          <w:szCs w:val="20"/>
        </w:rPr>
      </w:pPr>
      <w:r w:rsidRPr="00B36698">
        <w:rPr>
          <w:rFonts w:ascii="Garamond" w:hAnsi="Garamond" w:cs="Arial"/>
          <w:sz w:val="20"/>
          <w:szCs w:val="20"/>
        </w:rPr>
        <w:t>Ww. zapis wprowadzający milczącą zgodę na twierdzenia zawarte w piśmie drugiej strony w przypadku braku odpowiedzi na nie w terminie 14 dni, jest zapisem, który może powodować naruszenie uzasadnionych interesów takiej strony, prosimy o jego wykreślenie.</w:t>
      </w:r>
    </w:p>
    <w:p w14:paraId="701AB739" w14:textId="77777777" w:rsidR="00B36698" w:rsidRDefault="0003369E" w:rsidP="002E3AD4">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lastRenderedPageBreak/>
        <w:t>Odpowiedź:</w:t>
      </w:r>
      <w:r w:rsidR="00CB4D56" w:rsidRPr="00637B7F">
        <w:rPr>
          <w:rFonts w:ascii="Garamond" w:eastAsia="Times New Roman" w:hAnsi="Garamond"/>
          <w:b/>
          <w:sz w:val="20"/>
          <w:szCs w:val="20"/>
          <w:lang w:eastAsia="ar-SA"/>
        </w:rPr>
        <w:t xml:space="preserve"> Zamawiający dokonuje zamiana przedmiotowego zapisu na następujący „</w:t>
      </w:r>
      <w:r w:rsidR="00CB4D56" w:rsidRPr="00637B7F">
        <w:rPr>
          <w:rFonts w:ascii="Garamond" w:hAnsi="Garamond" w:cs="Garamond"/>
          <w:b/>
          <w:i/>
          <w:sz w:val="20"/>
          <w:szCs w:val="20"/>
        </w:rPr>
        <w:t>W przypadku braku odpowiedzi drugiej strony w terminie 14 dni od doręczenia pisma, przyjmuje się, że strony do porozumienia nie doszły”.</w:t>
      </w:r>
      <w:r w:rsidR="00CB4D56" w:rsidRPr="00CB4D56">
        <w:rPr>
          <w:rFonts w:ascii="Garamond" w:hAnsi="Garamond" w:cs="Garamond"/>
          <w:i/>
          <w:sz w:val="20"/>
          <w:szCs w:val="20"/>
        </w:rPr>
        <w:t xml:space="preserve"> </w:t>
      </w:r>
    </w:p>
    <w:p w14:paraId="4BF3ED55" w14:textId="77777777" w:rsidR="002E3AD4" w:rsidRPr="00B36698" w:rsidRDefault="002E3AD4" w:rsidP="002E3AD4">
      <w:pPr>
        <w:widowControl w:val="0"/>
        <w:spacing w:after="0" w:line="360" w:lineRule="auto"/>
        <w:jc w:val="both"/>
        <w:rPr>
          <w:rFonts w:ascii="Garamond" w:hAnsi="Garamond"/>
          <w:sz w:val="20"/>
          <w:szCs w:val="20"/>
        </w:rPr>
      </w:pPr>
    </w:p>
    <w:p w14:paraId="67E4B7CF" w14:textId="77777777" w:rsidR="00B36698" w:rsidRPr="00637B7F" w:rsidRDefault="00B36698" w:rsidP="00B36698">
      <w:pPr>
        <w:pStyle w:val="Legenda"/>
        <w:widowControl w:val="0"/>
        <w:spacing w:after="0" w:line="360" w:lineRule="auto"/>
        <w:rPr>
          <w:rFonts w:ascii="Garamond" w:hAnsi="Garamond"/>
          <w:szCs w:val="20"/>
        </w:rPr>
      </w:pPr>
      <w:r w:rsidRPr="00637B7F">
        <w:rPr>
          <w:rFonts w:ascii="Garamond" w:hAnsi="Garamond"/>
          <w:szCs w:val="20"/>
        </w:rPr>
        <w:t xml:space="preserve">Pytanie nr </w:t>
      </w:r>
      <w:r w:rsidR="0003369E" w:rsidRPr="00637B7F">
        <w:rPr>
          <w:rFonts w:ascii="Garamond" w:hAnsi="Garamond"/>
          <w:szCs w:val="20"/>
        </w:rPr>
        <w:t>42:</w:t>
      </w:r>
    </w:p>
    <w:p w14:paraId="4C6C698C"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 xml:space="preserve">Załącznik nr 3 do SIWZ – Wzór umowy dla części nr 2, §11 USŁUGI SERWISOWE, Usługa </w:t>
      </w:r>
      <w:proofErr w:type="spellStart"/>
      <w:r w:rsidRPr="00637B7F">
        <w:rPr>
          <w:rFonts w:ascii="Garamond" w:hAnsi="Garamond"/>
          <w:sz w:val="20"/>
          <w:szCs w:val="20"/>
        </w:rPr>
        <w:t>help</w:t>
      </w:r>
      <w:proofErr w:type="spellEnd"/>
      <w:r w:rsidRPr="00637B7F">
        <w:rPr>
          <w:rFonts w:ascii="Garamond" w:hAnsi="Garamond"/>
          <w:sz w:val="20"/>
          <w:szCs w:val="20"/>
        </w:rPr>
        <w:t xml:space="preserve"> </w:t>
      </w:r>
      <w:proofErr w:type="spellStart"/>
      <w:r w:rsidRPr="00637B7F">
        <w:rPr>
          <w:rFonts w:ascii="Garamond" w:hAnsi="Garamond"/>
          <w:sz w:val="20"/>
          <w:szCs w:val="20"/>
        </w:rPr>
        <w:t>desk</w:t>
      </w:r>
      <w:proofErr w:type="spellEnd"/>
    </w:p>
    <w:p w14:paraId="761A0888"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Wymóg odpowiedzi przez Wykonawcę na pytanie Zamawiającego w ciągu jednego Dnia Roboczego nie jest możliwe do spełnienia w przypadku wszystkich zapytań - w szczególności dla zapytań wymagających wykonania szerokiej analizy przez Wykonawcę nie jest możliwe zapewnienie takiego czasu odpowiedzi lub koszt zapewnienie serwisu na tym poziomie byłby bardzo wysoki w naszej ocenie nieadekwatny do potrzeb Zamawiającego.</w:t>
      </w:r>
    </w:p>
    <w:p w14:paraId="5FC64017"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W związku z powyższym czy Zamawiający wyrazi zgodę na wydłużenie czasu odpowiedzi do siedmiu Dni Roboczych?</w:t>
      </w:r>
    </w:p>
    <w:p w14:paraId="5395A7C4" w14:textId="77777777" w:rsidR="00B36698" w:rsidRPr="00637B7F" w:rsidRDefault="00B36698" w:rsidP="0003369E">
      <w:pPr>
        <w:widowControl w:val="0"/>
        <w:spacing w:after="0" w:line="360" w:lineRule="auto"/>
        <w:jc w:val="both"/>
        <w:rPr>
          <w:rFonts w:ascii="Garamond" w:hAnsi="Garamond"/>
          <w:sz w:val="20"/>
          <w:szCs w:val="20"/>
        </w:rPr>
      </w:pPr>
      <w:r w:rsidRPr="00637B7F">
        <w:rPr>
          <w:rFonts w:ascii="Garamond" w:hAnsi="Garamond"/>
          <w:sz w:val="20"/>
          <w:szCs w:val="20"/>
        </w:rPr>
        <w:t xml:space="preserve">Pragniemy zauważyć, że Zamawiający oprócz usługi </w:t>
      </w:r>
      <w:proofErr w:type="spellStart"/>
      <w:r w:rsidRPr="00637B7F">
        <w:rPr>
          <w:rFonts w:ascii="Garamond" w:hAnsi="Garamond"/>
          <w:sz w:val="20"/>
          <w:szCs w:val="20"/>
        </w:rPr>
        <w:t>help</w:t>
      </w:r>
      <w:proofErr w:type="spellEnd"/>
      <w:r w:rsidRPr="00637B7F">
        <w:rPr>
          <w:rFonts w:ascii="Garamond" w:hAnsi="Garamond"/>
          <w:sz w:val="20"/>
          <w:szCs w:val="20"/>
        </w:rPr>
        <w:t xml:space="preserve"> </w:t>
      </w:r>
      <w:proofErr w:type="spellStart"/>
      <w:r w:rsidRPr="00637B7F">
        <w:rPr>
          <w:rFonts w:ascii="Garamond" w:hAnsi="Garamond"/>
          <w:sz w:val="20"/>
          <w:szCs w:val="20"/>
        </w:rPr>
        <w:t>desk</w:t>
      </w:r>
      <w:proofErr w:type="spellEnd"/>
      <w:r w:rsidRPr="00637B7F">
        <w:rPr>
          <w:rFonts w:ascii="Garamond" w:hAnsi="Garamond"/>
          <w:sz w:val="20"/>
          <w:szCs w:val="20"/>
        </w:rPr>
        <w:t xml:space="preserve"> zawarł wymóg świadczenia usług gwaran</w:t>
      </w:r>
      <w:r w:rsidR="00CB4D56" w:rsidRPr="00637B7F">
        <w:rPr>
          <w:rFonts w:ascii="Garamond" w:hAnsi="Garamond"/>
          <w:sz w:val="20"/>
          <w:szCs w:val="20"/>
        </w:rPr>
        <w:t>cyjnych o </w:t>
      </w:r>
      <w:r w:rsidRPr="00637B7F">
        <w:rPr>
          <w:rFonts w:ascii="Garamond" w:hAnsi="Garamond"/>
          <w:sz w:val="20"/>
          <w:szCs w:val="20"/>
        </w:rPr>
        <w:t>bardzo krótkich czasach reakcji i naprawy.</w:t>
      </w:r>
    </w:p>
    <w:p w14:paraId="2F51FC3F" w14:textId="26F6FBB3" w:rsidR="0003369E" w:rsidRDefault="0003369E" w:rsidP="0003369E">
      <w:pPr>
        <w:widowControl w:val="0"/>
        <w:spacing w:after="0" w:line="360" w:lineRule="auto"/>
        <w:jc w:val="both"/>
        <w:rPr>
          <w:rFonts w:ascii="Garamond" w:eastAsia="Times New Roman" w:hAnsi="Garamond"/>
          <w:b/>
          <w:sz w:val="20"/>
          <w:szCs w:val="20"/>
          <w:lang w:eastAsia="ar-SA"/>
        </w:rPr>
      </w:pPr>
      <w:r w:rsidRPr="00637B7F">
        <w:rPr>
          <w:rFonts w:ascii="Garamond" w:eastAsia="Times New Roman" w:hAnsi="Garamond"/>
          <w:b/>
          <w:sz w:val="20"/>
          <w:szCs w:val="20"/>
          <w:lang w:eastAsia="ar-SA"/>
        </w:rPr>
        <w:t>Odpowiedź:</w:t>
      </w:r>
      <w:r w:rsidR="00547C98">
        <w:rPr>
          <w:rFonts w:ascii="Garamond" w:eastAsia="Times New Roman" w:hAnsi="Garamond"/>
          <w:b/>
          <w:sz w:val="20"/>
          <w:szCs w:val="20"/>
          <w:lang w:eastAsia="ar-SA"/>
        </w:rPr>
        <w:t xml:space="preserve"> </w:t>
      </w:r>
      <w:r w:rsidR="00317CDA">
        <w:rPr>
          <w:rFonts w:ascii="Garamond" w:eastAsia="Times New Roman" w:hAnsi="Garamond"/>
          <w:b/>
          <w:sz w:val="20"/>
          <w:szCs w:val="20"/>
          <w:lang w:eastAsia="ar-SA"/>
        </w:rPr>
        <w:t>Zamawiający dokonuje zmiany zapisu we wzorze umowy dla części 1 i 2 na następujący:</w:t>
      </w:r>
    </w:p>
    <w:p w14:paraId="64B5A139" w14:textId="6D22B08C" w:rsidR="00317CDA" w:rsidRPr="00317CDA" w:rsidRDefault="00317CDA" w:rsidP="0003369E">
      <w:pPr>
        <w:widowControl w:val="0"/>
        <w:spacing w:after="0" w:line="360" w:lineRule="auto"/>
        <w:jc w:val="both"/>
        <w:rPr>
          <w:rFonts w:ascii="Garamond" w:hAnsi="Garamond"/>
          <w:b/>
          <w:sz w:val="20"/>
          <w:szCs w:val="20"/>
        </w:rPr>
      </w:pPr>
      <w:r w:rsidRPr="00317CDA">
        <w:rPr>
          <w:rFonts w:ascii="Garamond" w:hAnsi="Garamond"/>
          <w:b/>
          <w:sz w:val="20"/>
          <w:szCs w:val="20"/>
        </w:rPr>
        <w:t>„3)</w:t>
      </w:r>
      <w:r w:rsidRPr="00317CDA">
        <w:rPr>
          <w:rFonts w:ascii="Garamond" w:hAnsi="Garamond"/>
          <w:b/>
          <w:sz w:val="20"/>
          <w:szCs w:val="20"/>
        </w:rPr>
        <w:tab/>
        <w:t xml:space="preserve">świadczenia na rzecz Zamawiającego usługi </w:t>
      </w:r>
      <w:proofErr w:type="spellStart"/>
      <w:r w:rsidRPr="00317CDA">
        <w:rPr>
          <w:rFonts w:ascii="Garamond" w:hAnsi="Garamond"/>
          <w:b/>
          <w:sz w:val="20"/>
          <w:szCs w:val="20"/>
        </w:rPr>
        <w:t>help</w:t>
      </w:r>
      <w:proofErr w:type="spellEnd"/>
      <w:r w:rsidRPr="00317CDA">
        <w:rPr>
          <w:rFonts w:ascii="Garamond" w:hAnsi="Garamond"/>
          <w:b/>
          <w:sz w:val="20"/>
          <w:szCs w:val="20"/>
        </w:rPr>
        <w:t xml:space="preserve"> </w:t>
      </w:r>
      <w:proofErr w:type="spellStart"/>
      <w:r w:rsidRPr="00317CDA">
        <w:rPr>
          <w:rFonts w:ascii="Garamond" w:hAnsi="Garamond"/>
          <w:b/>
          <w:sz w:val="20"/>
          <w:szCs w:val="20"/>
        </w:rPr>
        <w:t>desk</w:t>
      </w:r>
      <w:proofErr w:type="spellEnd"/>
      <w:r w:rsidRPr="00317CDA">
        <w:rPr>
          <w:rFonts w:ascii="Garamond" w:hAnsi="Garamond"/>
          <w:b/>
          <w:sz w:val="20"/>
          <w:szCs w:val="20"/>
        </w:rPr>
        <w:t>, która obejmuje przyjmowanie przez Wykonawcę zgłoszeń oraz pytań dotyczących funkcjonowania i korzystania z Systemu. Pytania dotyczące funkcjonowania oraz korzystania z Systemu mogą być składane przez upoważnionych pracowników Zamawiającego za pośrednictwem wiadomości e-mail / telefonu / faxu / na numery oraz adresy wskazane w  § 9 ust. 3 Umowy. Wykonawca zobowiązany jest do udzielania odpowiedzi na zgłoszenie lub pytanie zadane przez osoby wskazane przez Zamawiającego na bieżąco, nie później niż w ciągu pięciu Dni Roboczych”</w:t>
      </w:r>
    </w:p>
    <w:p w14:paraId="7746C1E5" w14:textId="77777777" w:rsidR="0003369E" w:rsidRDefault="0003369E" w:rsidP="00B36698">
      <w:pPr>
        <w:pStyle w:val="Legenda"/>
        <w:widowControl w:val="0"/>
        <w:spacing w:after="0" w:line="360" w:lineRule="auto"/>
        <w:rPr>
          <w:rFonts w:ascii="Garamond" w:eastAsia="Calibri" w:hAnsi="Garamond"/>
          <w:b w:val="0"/>
          <w:iCs w:val="0"/>
          <w:color w:val="auto"/>
          <w:szCs w:val="20"/>
          <w:lang w:eastAsia="en-US"/>
        </w:rPr>
      </w:pPr>
    </w:p>
    <w:p w14:paraId="70895331"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43:</w:t>
      </w:r>
    </w:p>
    <w:p w14:paraId="5F49794F"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§11 USŁUGI SERWISOWE, pkt. 10</w:t>
      </w:r>
    </w:p>
    <w:p w14:paraId="20BFA4F1"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Zapis: Wykonawca może świadczyć Usługi Serwisowe za pośrednictwem zdalnego dostępu oraz za pośrednictwem uzgodnionych środków komunikacji na odległość, w szczególności za pośrednictwem sieci telekomunikacyjnej, środków komunikacji elektronicznej lub poprzez zdalny dostęp do sieci VPN Zamawiającego, pod warunkiem, że nie wpłynie to niekorzystnie na prawidłowość i terminowość świadczenia tych usług na rzecz Zamawiającego, na zasadach i w trybie uzgodnionym z Zamawiającym.</w:t>
      </w:r>
    </w:p>
    <w:p w14:paraId="732771D6" w14:textId="77777777" w:rsid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Czy Zamawiający zapewni Wykonawcy dostęp zdalny do Systemu, umożliwiający prawidłowe i terminowe świadczenie Usług Serwisowych?</w:t>
      </w:r>
    </w:p>
    <w:p w14:paraId="4B47191A" w14:textId="77777777" w:rsidR="00B90B63" w:rsidRDefault="00B90B63" w:rsidP="00B90B63">
      <w:pPr>
        <w:suppressAutoHyphens/>
        <w:spacing w:after="0" w:line="360" w:lineRule="auto"/>
        <w:jc w:val="both"/>
        <w:rPr>
          <w:rFonts w:ascii="Garamond" w:eastAsia="Times New Roman" w:hAnsi="Garamond"/>
          <w:b/>
          <w:sz w:val="20"/>
          <w:szCs w:val="20"/>
          <w:lang w:eastAsia="ar-SA"/>
        </w:rPr>
      </w:pPr>
      <w:r w:rsidRPr="002E3AD4">
        <w:rPr>
          <w:rFonts w:ascii="Garamond" w:eastAsia="Times New Roman" w:hAnsi="Garamond"/>
          <w:b/>
          <w:sz w:val="20"/>
          <w:szCs w:val="20"/>
          <w:lang w:eastAsia="ar-SA"/>
        </w:rPr>
        <w:t xml:space="preserve">Odpowiedź: </w:t>
      </w:r>
      <w:r w:rsidR="002E3AD4" w:rsidRPr="002E3AD4">
        <w:rPr>
          <w:rFonts w:ascii="Garamond" w:eastAsia="Times New Roman" w:hAnsi="Garamond"/>
          <w:b/>
          <w:sz w:val="20"/>
          <w:szCs w:val="20"/>
          <w:lang w:eastAsia="ar-SA"/>
        </w:rPr>
        <w:t>Zamawiający zapewni Wykonawcy dostęp zdalny do systemu.</w:t>
      </w:r>
      <w:r w:rsidR="002E3AD4">
        <w:rPr>
          <w:rFonts w:ascii="Garamond" w:eastAsia="Times New Roman" w:hAnsi="Garamond"/>
          <w:b/>
          <w:sz w:val="20"/>
          <w:szCs w:val="20"/>
          <w:lang w:eastAsia="ar-SA"/>
        </w:rPr>
        <w:t xml:space="preserve"> </w:t>
      </w:r>
    </w:p>
    <w:p w14:paraId="019AC5C1" w14:textId="77777777" w:rsidR="0003369E" w:rsidRDefault="0003369E" w:rsidP="00B36698">
      <w:pPr>
        <w:pStyle w:val="Legenda"/>
        <w:widowControl w:val="0"/>
        <w:spacing w:after="0" w:line="360" w:lineRule="auto"/>
        <w:rPr>
          <w:rFonts w:ascii="Garamond" w:eastAsia="Calibri" w:hAnsi="Garamond"/>
          <w:b w:val="0"/>
          <w:iCs w:val="0"/>
          <w:color w:val="auto"/>
          <w:szCs w:val="20"/>
          <w:lang w:eastAsia="en-US"/>
        </w:rPr>
      </w:pPr>
    </w:p>
    <w:p w14:paraId="29A11F48"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44:</w:t>
      </w:r>
    </w:p>
    <w:p w14:paraId="2539E068"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§13 ODSTĄPIENIE OD UMOWY</w:t>
      </w:r>
    </w:p>
    <w:p w14:paraId="3862AD31"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Prawo do odstąpienia od umowy w przypadku niedotrzymania któregokolwiek z terminów realizacji Przedmiotu Umowy, określonych w §5 ust. 1.</w:t>
      </w:r>
    </w:p>
    <w:p w14:paraId="3C9B03DC" w14:textId="77777777" w:rsidR="00B36698" w:rsidRPr="00637B7F"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Z uwagi na krótki termin realizacji Zamówienia, czy Zamawiający wyrazi zgodę na zmianę wskazanego zapisu tak, aby prawo do odstąpienia przysługiwało w przypadku przekroczenia któregokolwiek z terminów realizacji </w:t>
      </w:r>
      <w:r w:rsidRPr="00637B7F">
        <w:rPr>
          <w:rFonts w:ascii="Garamond" w:hAnsi="Garamond"/>
          <w:sz w:val="20"/>
          <w:szCs w:val="20"/>
        </w:rPr>
        <w:t>Przedmiotu Umowy, określonych w §5 ust. 1 o 10 Dni Roboczych?</w:t>
      </w:r>
    </w:p>
    <w:p w14:paraId="21EFE2FE" w14:textId="77777777" w:rsidR="0003369E" w:rsidRPr="00B36698" w:rsidRDefault="0003369E" w:rsidP="0003369E">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lastRenderedPageBreak/>
        <w:t>Odpowiedź:</w:t>
      </w:r>
      <w:r w:rsidR="00CB4D56" w:rsidRPr="00637B7F">
        <w:rPr>
          <w:rFonts w:ascii="Garamond" w:eastAsia="Times New Roman" w:hAnsi="Garamond"/>
          <w:b/>
          <w:sz w:val="20"/>
          <w:szCs w:val="20"/>
          <w:lang w:eastAsia="ar-SA"/>
        </w:rPr>
        <w:t xml:space="preserve"> Zamawiający dokonuje wnioskowanej zmiany.</w:t>
      </w:r>
      <w:r w:rsidR="00CB4D56">
        <w:rPr>
          <w:rFonts w:ascii="Garamond" w:eastAsia="Times New Roman" w:hAnsi="Garamond"/>
          <w:b/>
          <w:sz w:val="20"/>
          <w:szCs w:val="20"/>
          <w:lang w:eastAsia="ar-SA"/>
        </w:rPr>
        <w:t xml:space="preserve"> </w:t>
      </w:r>
    </w:p>
    <w:p w14:paraId="0AE3FC79" w14:textId="77777777" w:rsidR="00B36698" w:rsidRPr="00B36698" w:rsidRDefault="00B36698" w:rsidP="00B36698">
      <w:pPr>
        <w:pStyle w:val="Legenda"/>
        <w:widowControl w:val="0"/>
        <w:spacing w:after="0" w:line="360" w:lineRule="auto"/>
        <w:rPr>
          <w:rFonts w:ascii="Garamond" w:hAnsi="Garamond"/>
          <w:b w:val="0"/>
          <w:szCs w:val="20"/>
        </w:rPr>
      </w:pPr>
    </w:p>
    <w:p w14:paraId="67596B65"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45:</w:t>
      </w:r>
    </w:p>
    <w:p w14:paraId="6C79FFCB"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Załącznik nr 3 do SIWZ – Wzór umowy dla części nr 2 §13 ODSTĄPIENIE OD UMOWY</w:t>
      </w:r>
    </w:p>
    <w:p w14:paraId="1F57037D" w14:textId="77777777" w:rsidR="00B36698" w:rsidRPr="00637B7F"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Zapis: Po podpisaniu Protokołu Odbioru Końcowego Zamawiającemu przysługuje prawo wypowiedze</w:t>
      </w:r>
      <w:r w:rsidR="00CF4A6E">
        <w:rPr>
          <w:rFonts w:ascii="Garamond" w:hAnsi="Garamond"/>
          <w:sz w:val="20"/>
          <w:szCs w:val="20"/>
        </w:rPr>
        <w:t>nia umowy z </w:t>
      </w:r>
      <w:r w:rsidRPr="00B36698">
        <w:rPr>
          <w:rFonts w:ascii="Garamond" w:hAnsi="Garamond"/>
          <w:sz w:val="20"/>
          <w:szCs w:val="20"/>
        </w:rPr>
        <w:t xml:space="preserve">winy Wykonawcy, bez zachowania okresu wypowiedzenia, pod warunkiem wyznaczenia dodatkowego 14-dniowego terminu na usunięcie nieprawidłowości w następującym zakresie, </w:t>
      </w:r>
      <w:r w:rsidR="00CF4A6E">
        <w:rPr>
          <w:rFonts w:ascii="Garamond" w:hAnsi="Garamond"/>
          <w:sz w:val="20"/>
          <w:szCs w:val="20"/>
        </w:rPr>
        <w:t>w przypadku: zwłoki Wykonawcy w </w:t>
      </w:r>
      <w:r w:rsidRPr="00B36698">
        <w:rPr>
          <w:rFonts w:ascii="Garamond" w:hAnsi="Garamond"/>
          <w:sz w:val="20"/>
          <w:szCs w:val="20"/>
        </w:rPr>
        <w:t>Naprawie Wady (Systemu lub Infrastruktury) przekraczającej trzykrotność okre</w:t>
      </w:r>
      <w:r w:rsidR="00CF4A6E">
        <w:rPr>
          <w:rFonts w:ascii="Garamond" w:hAnsi="Garamond"/>
          <w:sz w:val="20"/>
          <w:szCs w:val="20"/>
        </w:rPr>
        <w:t xml:space="preserve">ślonego w Umowie Czasu Naprawy; </w:t>
      </w:r>
      <w:r w:rsidRPr="00B36698">
        <w:rPr>
          <w:rFonts w:ascii="Garamond" w:hAnsi="Garamond"/>
          <w:sz w:val="20"/>
          <w:szCs w:val="20"/>
        </w:rPr>
        <w:t>Z uwagi na bardzo krótkie Czasy Reakcji i Naprawy Wad prosimy o zwiększeni</w:t>
      </w:r>
      <w:r w:rsidR="00CF4A6E">
        <w:rPr>
          <w:rFonts w:ascii="Garamond" w:hAnsi="Garamond"/>
          <w:sz w:val="20"/>
          <w:szCs w:val="20"/>
        </w:rPr>
        <w:t xml:space="preserve">e przekroczenia Czasu </w:t>
      </w:r>
      <w:r w:rsidR="00CF4A6E" w:rsidRPr="00637B7F">
        <w:rPr>
          <w:rFonts w:ascii="Garamond" w:hAnsi="Garamond"/>
          <w:sz w:val="20"/>
          <w:szCs w:val="20"/>
        </w:rPr>
        <w:t>Naprawy z </w:t>
      </w:r>
      <w:r w:rsidRPr="00637B7F">
        <w:rPr>
          <w:rFonts w:ascii="Garamond" w:hAnsi="Garamond"/>
          <w:sz w:val="20"/>
          <w:szCs w:val="20"/>
        </w:rPr>
        <w:t>trzykrotności na dziesięciokrotność.</w:t>
      </w:r>
    </w:p>
    <w:p w14:paraId="682D85E2" w14:textId="77777777" w:rsidR="00CF4A6E" w:rsidRPr="00CF4A6E" w:rsidRDefault="0003369E" w:rsidP="00CF4A6E">
      <w:pPr>
        <w:autoSpaceDE w:val="0"/>
        <w:autoSpaceDN w:val="0"/>
        <w:adjustRightInd w:val="0"/>
        <w:spacing w:after="0" w:line="360" w:lineRule="auto"/>
        <w:jc w:val="both"/>
        <w:rPr>
          <w:rFonts w:ascii="Garamond" w:hAnsi="Garamond"/>
          <w:b/>
          <w:i/>
          <w:sz w:val="20"/>
          <w:szCs w:val="20"/>
        </w:rPr>
      </w:pPr>
      <w:r w:rsidRPr="00637B7F">
        <w:rPr>
          <w:rFonts w:ascii="Garamond" w:eastAsia="Times New Roman" w:hAnsi="Garamond"/>
          <w:b/>
          <w:sz w:val="20"/>
          <w:szCs w:val="20"/>
          <w:lang w:eastAsia="ar-SA"/>
        </w:rPr>
        <w:t>Odpowiedź:</w:t>
      </w:r>
      <w:r w:rsidR="00CF4A6E" w:rsidRPr="00637B7F">
        <w:rPr>
          <w:rFonts w:ascii="Garamond" w:eastAsia="Times New Roman" w:hAnsi="Garamond"/>
          <w:b/>
          <w:sz w:val="20"/>
          <w:szCs w:val="20"/>
          <w:lang w:eastAsia="ar-SA"/>
        </w:rPr>
        <w:t xml:space="preserve"> Zamawiający dokonuje zmiany przedmiotowego zapisu na następujący: </w:t>
      </w:r>
      <w:r w:rsidR="00CF4A6E" w:rsidRPr="00637B7F">
        <w:rPr>
          <w:rFonts w:ascii="Garamond" w:eastAsia="Times New Roman" w:hAnsi="Garamond"/>
          <w:b/>
          <w:i/>
          <w:sz w:val="20"/>
          <w:szCs w:val="20"/>
          <w:lang w:eastAsia="ar-SA"/>
        </w:rPr>
        <w:t>„…</w:t>
      </w:r>
      <w:r w:rsidR="00CF4A6E" w:rsidRPr="00637B7F">
        <w:rPr>
          <w:rFonts w:ascii="Garamond" w:eastAsia="Times New Roman" w:hAnsi="Garamond" w:cs="Garamond"/>
          <w:b/>
          <w:i/>
          <w:sz w:val="20"/>
          <w:szCs w:val="20"/>
          <w:lang w:eastAsia="ar-SA"/>
        </w:rPr>
        <w:t>zwłoki Wykonawcy w Naprawie Wady (Systemu lub Infrastruktury) przekraczającej pięciokrotność określonego w Umowie Czasu Naprawy”.</w:t>
      </w:r>
    </w:p>
    <w:p w14:paraId="35762723" w14:textId="77777777" w:rsidR="00B36698" w:rsidRPr="00B36698" w:rsidRDefault="00B36698" w:rsidP="00B36698">
      <w:pPr>
        <w:pStyle w:val="Legenda"/>
        <w:widowControl w:val="0"/>
        <w:spacing w:after="0" w:line="360" w:lineRule="auto"/>
        <w:rPr>
          <w:rFonts w:ascii="Garamond" w:hAnsi="Garamond"/>
          <w:b w:val="0"/>
          <w:szCs w:val="20"/>
        </w:rPr>
      </w:pPr>
    </w:p>
    <w:p w14:paraId="10C8431C"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46:</w:t>
      </w:r>
    </w:p>
    <w:p w14:paraId="6DC33108"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Załącznik nr 1 do SIWZ, Część 2 - </w:t>
      </w:r>
      <w:proofErr w:type="spellStart"/>
      <w:r w:rsidRPr="00B36698">
        <w:rPr>
          <w:rFonts w:ascii="Garamond" w:hAnsi="Garamond"/>
          <w:sz w:val="20"/>
          <w:szCs w:val="20"/>
        </w:rPr>
        <w:t>eRejestracja</w:t>
      </w:r>
      <w:proofErr w:type="spellEnd"/>
    </w:p>
    <w:p w14:paraId="743CF205"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cs="Calibri"/>
          <w:sz w:val="20"/>
          <w:szCs w:val="20"/>
        </w:rPr>
        <w:t>W</w:t>
      </w:r>
      <w:r w:rsidRPr="00B36698">
        <w:rPr>
          <w:rFonts w:ascii="Garamond" w:hAnsi="Garamond"/>
          <w:sz w:val="20"/>
          <w:szCs w:val="20"/>
        </w:rPr>
        <w:t xml:space="preserve">ymóg: </w:t>
      </w:r>
      <w:r w:rsidRPr="00B36698">
        <w:rPr>
          <w:rFonts w:ascii="Garamond" w:hAnsi="Garamond" w:cs="Calibri"/>
          <w:sz w:val="20"/>
          <w:szCs w:val="20"/>
        </w:rPr>
        <w:t xml:space="preserve">Dostęp pacjenta do usługi nie będzie wymagał posiadania konta. </w:t>
      </w:r>
    </w:p>
    <w:p w14:paraId="611D9C3B"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cs="Calibri"/>
          <w:sz w:val="20"/>
          <w:szCs w:val="20"/>
        </w:rPr>
        <w:t>Czy zamiast dostępu bez konta (niższy poziom zabezpieczeń) Zamawiający zaakceptuje dużo bezpieczniejsze rozwiązanie, w którym będzie można założyć konto tymczasowe?</w:t>
      </w:r>
    </w:p>
    <w:p w14:paraId="47FF6B5C" w14:textId="77777777" w:rsidR="00B36698" w:rsidRDefault="00B36698" w:rsidP="0003369E">
      <w:pPr>
        <w:widowControl w:val="0"/>
        <w:spacing w:after="0" w:line="360" w:lineRule="auto"/>
        <w:jc w:val="both"/>
        <w:rPr>
          <w:rFonts w:ascii="Garamond" w:hAnsi="Garamond" w:cs="Calibri"/>
          <w:sz w:val="20"/>
          <w:szCs w:val="20"/>
        </w:rPr>
      </w:pPr>
      <w:r w:rsidRPr="00B36698">
        <w:rPr>
          <w:rFonts w:ascii="Garamond" w:hAnsi="Garamond" w:cs="Calibri"/>
          <w:sz w:val="20"/>
          <w:szCs w:val="20"/>
        </w:rPr>
        <w:t>Konto tymczasowe pozwala pacjentowi na przeglądanie grafików pracy poszczególnych lekarzy oraz pozwala na rezerwację w danym czasie tylko jednego terminu wizyty. Do założenia konta tymczasowego pacjent musi podać następujące dane: imię, nazwisko, PESEL (tylko w przypadku posiadania obywatelstwa polskiego), typ i numer dokumentu potwierdzającego tożsamość oraz adres e-mail. Po zatwierdzeniu danych portal wysyła kod aktywacyjny na podany przez pacjenta adres e-mail. Wprowadzenie i zatwierdzenie otrzymanego kodu powoduje automatyczne aktywowanie konta pacjenta. Konto ma status konta tymczasowego, do momentu jego aktywowania przez upoważnionego pracownika jednostki, na podstawie wniosku dostarczonego przez pacjenta. Wniosek drukowany jest bezpośrednio po aktywowaniu konta tymczasowego.</w:t>
      </w:r>
    </w:p>
    <w:p w14:paraId="2CC67FCA" w14:textId="77777777" w:rsidR="002E3AD4" w:rsidRDefault="00B90B63" w:rsidP="002E3AD4">
      <w:pPr>
        <w:suppressAutoHyphens/>
        <w:spacing w:after="0" w:line="360" w:lineRule="auto"/>
        <w:jc w:val="both"/>
        <w:rPr>
          <w:rFonts w:ascii="Garamond" w:eastAsia="Times New Roman" w:hAnsi="Garamond"/>
          <w:b/>
          <w:sz w:val="20"/>
          <w:szCs w:val="20"/>
          <w:lang w:eastAsia="ar-SA"/>
        </w:rPr>
      </w:pPr>
      <w:r w:rsidRPr="002E3AD4">
        <w:rPr>
          <w:rFonts w:ascii="Garamond" w:eastAsia="Times New Roman" w:hAnsi="Garamond"/>
          <w:b/>
          <w:sz w:val="20"/>
          <w:szCs w:val="20"/>
          <w:lang w:eastAsia="ar-SA"/>
        </w:rPr>
        <w:t xml:space="preserve">Odpowiedź: </w:t>
      </w:r>
      <w:r w:rsidR="002E3AD4">
        <w:rPr>
          <w:rFonts w:ascii="Garamond" w:eastAsia="Times New Roman" w:hAnsi="Garamond"/>
          <w:b/>
          <w:sz w:val="20"/>
          <w:szCs w:val="20"/>
          <w:lang w:eastAsia="ar-SA"/>
        </w:rPr>
        <w:t>Zamawiający wymaga, aby dostęp do informacji o dostępnych terminach był możliwy bez posiadania konta. Jednocześnie dopuszcza wariant konta tymczasowego do przeprowadzenia procesu rezerwacji wizyty.</w:t>
      </w:r>
    </w:p>
    <w:p w14:paraId="56213A47" w14:textId="77777777" w:rsidR="0003369E" w:rsidRPr="00B36698" w:rsidRDefault="0003369E" w:rsidP="0003369E">
      <w:pPr>
        <w:widowControl w:val="0"/>
        <w:spacing w:after="0" w:line="360" w:lineRule="auto"/>
        <w:jc w:val="both"/>
        <w:rPr>
          <w:rFonts w:ascii="Garamond" w:hAnsi="Garamond" w:cs="Calibri"/>
          <w:sz w:val="20"/>
          <w:szCs w:val="20"/>
        </w:rPr>
      </w:pPr>
    </w:p>
    <w:p w14:paraId="53C5A416"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47:</w:t>
      </w:r>
    </w:p>
    <w:p w14:paraId="6034C837"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Załącznik nr 3 do SIWZ – Wzór umowy dla części nr 2 §14 KARY UMOWNE</w:t>
      </w:r>
    </w:p>
    <w:p w14:paraId="63F1D938"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Zapis dotyczący kary umownej 0,2% za każdy dzień opóźnienia w realizacji Przedmiotu Umowy.</w:t>
      </w:r>
    </w:p>
    <w:p w14:paraId="5027211E"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Czy w związku z bardzo krótkim czasem realizacji Przedmiotu Umowy Zamawiający wyrazi zgodę na zmniejszenie wskazanej kary umownej do 0,05% za każdy dzień opóźnienia. Wykonawcy przy ta</w:t>
      </w:r>
      <w:r w:rsidR="00CF4A6E">
        <w:rPr>
          <w:rFonts w:ascii="Garamond" w:hAnsi="Garamond"/>
          <w:sz w:val="20"/>
          <w:szCs w:val="20"/>
        </w:rPr>
        <w:t>k wysoko określonej wysokości i </w:t>
      </w:r>
      <w:r w:rsidRPr="00B36698">
        <w:rPr>
          <w:rFonts w:ascii="Garamond" w:hAnsi="Garamond"/>
          <w:sz w:val="20"/>
          <w:szCs w:val="20"/>
        </w:rPr>
        <w:t>krótkim terminie realizacji będą zmuszeni wkalkulować ryzyko poniesienia kary i tym samym zawyżona zostanie wartość ofert.</w:t>
      </w:r>
    </w:p>
    <w:p w14:paraId="082E6BB2" w14:textId="77777777" w:rsidR="0003369E" w:rsidRPr="00B36698" w:rsidRDefault="0003369E" w:rsidP="0003369E">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Odpowiedź:</w:t>
      </w:r>
      <w:r w:rsidR="00CF4A6E" w:rsidRPr="00637B7F">
        <w:rPr>
          <w:rFonts w:ascii="Garamond" w:eastAsia="Times New Roman" w:hAnsi="Garamond"/>
          <w:b/>
          <w:sz w:val="20"/>
          <w:szCs w:val="20"/>
          <w:lang w:eastAsia="ar-SA"/>
        </w:rPr>
        <w:t xml:space="preserve"> Zamawiający </w:t>
      </w:r>
      <w:r w:rsidR="00DB75EF">
        <w:rPr>
          <w:rFonts w:ascii="Garamond" w:eastAsia="Times New Roman" w:hAnsi="Garamond"/>
          <w:b/>
          <w:sz w:val="20"/>
          <w:szCs w:val="20"/>
          <w:lang w:eastAsia="ar-SA"/>
        </w:rPr>
        <w:t xml:space="preserve">podtrzymuje zapisy SIWZ. </w:t>
      </w:r>
      <w:r w:rsidR="00CF4A6E">
        <w:rPr>
          <w:rFonts w:ascii="Garamond" w:eastAsia="Times New Roman" w:hAnsi="Garamond"/>
          <w:b/>
          <w:sz w:val="20"/>
          <w:szCs w:val="20"/>
          <w:lang w:eastAsia="ar-SA"/>
        </w:rPr>
        <w:t xml:space="preserve"> </w:t>
      </w:r>
    </w:p>
    <w:p w14:paraId="77E63F70" w14:textId="77777777" w:rsidR="00B36698" w:rsidRPr="00B36698" w:rsidRDefault="00B36698" w:rsidP="00B36698">
      <w:pPr>
        <w:pStyle w:val="Legenda"/>
        <w:widowControl w:val="0"/>
        <w:spacing w:after="0" w:line="360" w:lineRule="auto"/>
        <w:rPr>
          <w:rFonts w:ascii="Garamond" w:hAnsi="Garamond"/>
          <w:b w:val="0"/>
          <w:szCs w:val="20"/>
        </w:rPr>
      </w:pPr>
    </w:p>
    <w:p w14:paraId="571C993B"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48:</w:t>
      </w:r>
    </w:p>
    <w:p w14:paraId="7F2F5BD9"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lastRenderedPageBreak/>
        <w:t>Załącznik nr 3 do SIWZ – Wzór umowy dla części nr 2 §14 KARY UMOWNE</w:t>
      </w:r>
    </w:p>
    <w:p w14:paraId="56E397DB"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cs="Calibri"/>
          <w:sz w:val="20"/>
          <w:szCs w:val="20"/>
        </w:rPr>
        <w:t>Z</w:t>
      </w:r>
      <w:r w:rsidRPr="00B36698">
        <w:rPr>
          <w:rFonts w:ascii="Garamond" w:hAnsi="Garamond"/>
          <w:sz w:val="20"/>
          <w:szCs w:val="20"/>
        </w:rPr>
        <w:t>apis dotyczący kary umownej 0,1% za każdą przekroczoną godzinę Czasu Reakcji.</w:t>
      </w:r>
    </w:p>
    <w:p w14:paraId="7445887E"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Czy w związku z bardzo krótkimi, wymaganymi Czasami Reakcji i naliczanie kary za każdą godzinę Zamawiający wyrazi zgodę na zmniejszenie wskazanej kary umownej do 0,01% za każdą godzinę opóźnienia? </w:t>
      </w:r>
    </w:p>
    <w:p w14:paraId="2A92451B" w14:textId="77777777" w:rsidR="00B36698" w:rsidRPr="00637B7F"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 xml:space="preserve">Wykonawcy przy tak wysoko określonej wysokości i krótkich Czasach Reakcji będą zmuszeni wkalkulować ryzyko </w:t>
      </w:r>
      <w:r w:rsidRPr="00637B7F">
        <w:rPr>
          <w:rFonts w:ascii="Garamond" w:hAnsi="Garamond"/>
          <w:sz w:val="20"/>
          <w:szCs w:val="20"/>
        </w:rPr>
        <w:t>poniesienia kary i tym samym zawyżona zostanie wartość ofert.</w:t>
      </w:r>
    </w:p>
    <w:p w14:paraId="4871F60C" w14:textId="77777777" w:rsidR="00DB75EF" w:rsidRPr="00B36698" w:rsidRDefault="00DB75EF" w:rsidP="00DB75EF">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56F91103" w14:textId="77777777" w:rsidR="00B36698" w:rsidRPr="00B36698" w:rsidRDefault="00B36698" w:rsidP="00B36698">
      <w:pPr>
        <w:pStyle w:val="Legenda"/>
        <w:widowControl w:val="0"/>
        <w:spacing w:after="0" w:line="360" w:lineRule="auto"/>
        <w:rPr>
          <w:rFonts w:ascii="Garamond" w:hAnsi="Garamond"/>
          <w:b w:val="0"/>
          <w:szCs w:val="20"/>
        </w:rPr>
      </w:pPr>
    </w:p>
    <w:p w14:paraId="2C0E7416"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49:</w:t>
      </w:r>
    </w:p>
    <w:p w14:paraId="41883B38"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Załącznik nr 3 do SIWZ – Wzór umowy dla części nr 2 §14 KARY UMOWNE</w:t>
      </w:r>
    </w:p>
    <w:p w14:paraId="2254BB45"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cs="Calibri"/>
          <w:sz w:val="20"/>
          <w:szCs w:val="20"/>
        </w:rPr>
        <w:t>Z</w:t>
      </w:r>
      <w:r w:rsidRPr="00B36698">
        <w:rPr>
          <w:rFonts w:ascii="Garamond" w:hAnsi="Garamond"/>
          <w:sz w:val="20"/>
          <w:szCs w:val="20"/>
        </w:rPr>
        <w:t>apis dotyczący kary umownej 0,2% za każdą przekroczoną godzinę Czasu Naprawy Błędu Krytycznego.</w:t>
      </w:r>
    </w:p>
    <w:p w14:paraId="27A11D6F"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Czy w związku z bardzo krótkimi, wymaganymi Czasami Naprawy i naliczanie kary za każdą godzinę Zamawiający wyrazi zgodę na zmniejszenie wskazanej kary umownej do 0,02% za każdą godzinę opóźnienia? </w:t>
      </w:r>
    </w:p>
    <w:p w14:paraId="6AF2FD38" w14:textId="77777777" w:rsid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Wykonawcy przy tak wysoko określonej wysokości będą zmuszeni wkalkulować ryzyko poniesienia kary i tym samym zawyżona zostanie wartość ofert.</w:t>
      </w:r>
    </w:p>
    <w:p w14:paraId="06E93BA4" w14:textId="77777777" w:rsidR="00DB75EF" w:rsidRPr="00B36698" w:rsidRDefault="00DB75EF" w:rsidP="00DB75EF">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3CA1C471" w14:textId="77777777" w:rsidR="0003369E" w:rsidRPr="00B36698" w:rsidRDefault="0003369E" w:rsidP="0003369E">
      <w:pPr>
        <w:widowControl w:val="0"/>
        <w:spacing w:after="0" w:line="360" w:lineRule="auto"/>
        <w:jc w:val="both"/>
        <w:rPr>
          <w:rFonts w:ascii="Garamond" w:hAnsi="Garamond" w:cs="Calibri"/>
          <w:sz w:val="20"/>
          <w:szCs w:val="20"/>
        </w:rPr>
      </w:pPr>
    </w:p>
    <w:p w14:paraId="24F9EFEE"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50:</w:t>
      </w:r>
    </w:p>
    <w:p w14:paraId="23763EE0"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Załącznik nr 3 do SIWZ – Wzór umowy dla części nr 2 §14 KARY UMOWNE</w:t>
      </w:r>
    </w:p>
    <w:p w14:paraId="0A56E0CF"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cs="Calibri"/>
          <w:sz w:val="20"/>
          <w:szCs w:val="20"/>
        </w:rPr>
        <w:t>Z</w:t>
      </w:r>
      <w:r w:rsidRPr="00B36698">
        <w:rPr>
          <w:rFonts w:ascii="Garamond" w:hAnsi="Garamond"/>
          <w:sz w:val="20"/>
          <w:szCs w:val="20"/>
        </w:rPr>
        <w:t>apis dotyczący kary umownej 0,1% za każdy Dzień Roboczy przekroczenia Czasu Naprawy Błędu Niekrytycznego.</w:t>
      </w:r>
    </w:p>
    <w:p w14:paraId="41FB18FA"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Czy w związku z bardzo krótkimi, wymaganymi Czasami Naprawy Zamawiający wyrazi zgodę na zmniejszenie wskazanej kary umownej do 0,02% za każdy Dzień Roboczy przekroczenia? </w:t>
      </w:r>
    </w:p>
    <w:p w14:paraId="58F9F600" w14:textId="77777777" w:rsidR="00B36698" w:rsidRPr="00637B7F"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 xml:space="preserve">Wykonawcy przy tak wysoko określonej wysokości będą zmuszeni wkalkulować ryzyko poniesienia kary i tym samym </w:t>
      </w:r>
      <w:r w:rsidRPr="00637B7F">
        <w:rPr>
          <w:rFonts w:ascii="Garamond" w:hAnsi="Garamond"/>
          <w:sz w:val="20"/>
          <w:szCs w:val="20"/>
        </w:rPr>
        <w:t>zawyżona zostanie wartość ofert.</w:t>
      </w:r>
    </w:p>
    <w:p w14:paraId="085F4D46" w14:textId="77777777" w:rsidR="00DB75EF" w:rsidRPr="00B36698" w:rsidRDefault="00DB75EF" w:rsidP="00DB75EF">
      <w:pPr>
        <w:widowControl w:val="0"/>
        <w:spacing w:after="0" w:line="360" w:lineRule="auto"/>
        <w:jc w:val="both"/>
        <w:rPr>
          <w:rFonts w:ascii="Garamond" w:hAnsi="Garamond"/>
          <w:sz w:val="20"/>
          <w:szCs w:val="20"/>
        </w:rPr>
      </w:pPr>
      <w:r w:rsidRPr="00637B7F">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4B241FCA" w14:textId="77777777" w:rsidR="00B36698" w:rsidRPr="00B36698" w:rsidRDefault="00B36698" w:rsidP="00B36698">
      <w:pPr>
        <w:pStyle w:val="Legenda"/>
        <w:widowControl w:val="0"/>
        <w:spacing w:after="0" w:line="360" w:lineRule="auto"/>
        <w:rPr>
          <w:rFonts w:ascii="Garamond" w:hAnsi="Garamond"/>
          <w:b w:val="0"/>
          <w:szCs w:val="20"/>
        </w:rPr>
      </w:pPr>
    </w:p>
    <w:p w14:paraId="43E46C6A"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51:</w:t>
      </w:r>
    </w:p>
    <w:p w14:paraId="2D1FE4CB"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sz w:val="20"/>
          <w:szCs w:val="20"/>
        </w:rPr>
        <w:t>Załącznik nr 3 do SIWZ – Wzór umowy dla części nr 2 §14 KARY UMOWNE</w:t>
      </w:r>
    </w:p>
    <w:p w14:paraId="3B9901C2"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cs="Calibri"/>
          <w:sz w:val="20"/>
          <w:szCs w:val="20"/>
        </w:rPr>
        <w:t>Z</w:t>
      </w:r>
      <w:r w:rsidRPr="00B36698">
        <w:rPr>
          <w:rFonts w:ascii="Garamond" w:hAnsi="Garamond"/>
          <w:sz w:val="20"/>
          <w:szCs w:val="20"/>
        </w:rPr>
        <w:t>apis dotyczący kary umownej 0,1% za każdy Dzień Roboczy przekroczenia terminu, o którym mowa w §11 ust. 2 pkt. 3.</w:t>
      </w:r>
    </w:p>
    <w:p w14:paraId="77E54A49"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Na podstawie dotychczasowej praktyki i doświadczeń na rynku oprogramowania w ochronie zdrowia można stwierdzić, że tempo legislacji w Polce wyklucza przyjęcie przez Wykonawców zobowiązania wprowadzania zmian w Systemie zgodnie z wymaganiami Zamawiającego. Można wskazać wiele przykładów publikacji aktów prawnych i rozporządzeń NFZ wchodzących w życie np.  w dniu kolejnym, w skrajnych przypadkach publikacja następowała z datą obowiązywania wstecz.</w:t>
      </w:r>
    </w:p>
    <w:p w14:paraId="325FD86B" w14:textId="77777777" w:rsidR="00B36698" w:rsidRPr="007F76F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W związku z powyższym naliczanie kar umownych za przekroczenie terminu, o którym mowa w §11 ust. 2 pkt. 3 powoduje, że Wykonawca może zostać obciążony karami za przekroczenie terminu nawet w sytuacji, gdy nie miał możliwości wprowadzenia zmian z uwagi na bardzo późny termin ogłoszenia zmian przepisów prawnych. Dlatego prosimy o wykreślenie zapisu dotyczącego kary umownej w przypadku przekro</w:t>
      </w:r>
      <w:r w:rsidR="00F31F40">
        <w:rPr>
          <w:rFonts w:ascii="Garamond" w:hAnsi="Garamond"/>
          <w:sz w:val="20"/>
          <w:szCs w:val="20"/>
        </w:rPr>
        <w:t xml:space="preserve">czenia terminu, o którym mowa </w:t>
      </w:r>
      <w:r w:rsidRPr="00B36698">
        <w:rPr>
          <w:rFonts w:ascii="Garamond" w:hAnsi="Garamond"/>
          <w:sz w:val="20"/>
          <w:szCs w:val="20"/>
        </w:rPr>
        <w:t xml:space="preserve">w §11 </w:t>
      </w:r>
      <w:r w:rsidRPr="007F76F8">
        <w:rPr>
          <w:rFonts w:ascii="Garamond" w:hAnsi="Garamond"/>
          <w:sz w:val="20"/>
          <w:szCs w:val="20"/>
        </w:rPr>
        <w:t>ust. 2 pkt. 3.</w:t>
      </w:r>
    </w:p>
    <w:p w14:paraId="21FE4B21" w14:textId="77777777" w:rsidR="00F31F40" w:rsidRPr="00B36698" w:rsidRDefault="00F31F40" w:rsidP="00F31F40">
      <w:pPr>
        <w:widowControl w:val="0"/>
        <w:spacing w:after="0" w:line="360" w:lineRule="auto"/>
        <w:jc w:val="both"/>
        <w:rPr>
          <w:rFonts w:ascii="Garamond" w:hAnsi="Garamond"/>
          <w:sz w:val="20"/>
          <w:szCs w:val="20"/>
        </w:rPr>
      </w:pPr>
      <w:r w:rsidRPr="007F76F8">
        <w:rPr>
          <w:rFonts w:ascii="Garamond" w:eastAsia="Times New Roman" w:hAnsi="Garamond"/>
          <w:b/>
          <w:sz w:val="20"/>
          <w:szCs w:val="20"/>
          <w:lang w:eastAsia="ar-SA"/>
        </w:rPr>
        <w:t xml:space="preserve">Odpowiedź: Zamawiający </w:t>
      </w:r>
      <w:r w:rsidR="007A08B2">
        <w:rPr>
          <w:rFonts w:ascii="Garamond" w:eastAsia="Times New Roman" w:hAnsi="Garamond"/>
          <w:b/>
          <w:sz w:val="20"/>
          <w:szCs w:val="20"/>
          <w:lang w:eastAsia="ar-SA"/>
        </w:rPr>
        <w:t xml:space="preserve">podtrzymuje zapisy SIWZ. </w:t>
      </w:r>
    </w:p>
    <w:p w14:paraId="3394E4B1" w14:textId="77777777" w:rsidR="00B36698" w:rsidRPr="00B36698" w:rsidRDefault="00B36698" w:rsidP="00B36698">
      <w:pPr>
        <w:pStyle w:val="Legenda"/>
        <w:widowControl w:val="0"/>
        <w:spacing w:after="0" w:line="360" w:lineRule="auto"/>
        <w:rPr>
          <w:rFonts w:ascii="Garamond" w:hAnsi="Garamond"/>
          <w:b w:val="0"/>
          <w:szCs w:val="20"/>
        </w:rPr>
      </w:pPr>
    </w:p>
    <w:p w14:paraId="72161A83" w14:textId="77777777" w:rsidR="00B36698" w:rsidRPr="007F76F8" w:rsidRDefault="00B36698" w:rsidP="00B36698">
      <w:pPr>
        <w:pStyle w:val="Legenda"/>
        <w:widowControl w:val="0"/>
        <w:spacing w:after="0" w:line="360" w:lineRule="auto"/>
        <w:rPr>
          <w:rFonts w:ascii="Garamond" w:hAnsi="Garamond"/>
          <w:szCs w:val="20"/>
        </w:rPr>
      </w:pPr>
      <w:r w:rsidRPr="007F76F8">
        <w:rPr>
          <w:rFonts w:ascii="Garamond" w:hAnsi="Garamond"/>
          <w:szCs w:val="20"/>
        </w:rPr>
        <w:t xml:space="preserve">Pytanie nr </w:t>
      </w:r>
      <w:r w:rsidR="0003369E" w:rsidRPr="007F76F8">
        <w:rPr>
          <w:rFonts w:ascii="Garamond" w:hAnsi="Garamond"/>
          <w:szCs w:val="20"/>
        </w:rPr>
        <w:t>52:</w:t>
      </w:r>
    </w:p>
    <w:p w14:paraId="550406FA" w14:textId="77777777" w:rsidR="00B36698" w:rsidRPr="007F76F8" w:rsidRDefault="00B36698" w:rsidP="0003369E">
      <w:pPr>
        <w:widowControl w:val="0"/>
        <w:spacing w:after="0" w:line="360" w:lineRule="auto"/>
        <w:jc w:val="both"/>
        <w:rPr>
          <w:rFonts w:ascii="Garamond" w:hAnsi="Garamond" w:cs="Calibri"/>
          <w:sz w:val="20"/>
          <w:szCs w:val="20"/>
        </w:rPr>
      </w:pPr>
      <w:r w:rsidRPr="007F76F8">
        <w:rPr>
          <w:rFonts w:ascii="Garamond" w:hAnsi="Garamond"/>
          <w:sz w:val="20"/>
          <w:szCs w:val="20"/>
        </w:rPr>
        <w:t xml:space="preserve">Załącznik nr 1 do SIWZ, Część 2 </w:t>
      </w:r>
      <w:proofErr w:type="spellStart"/>
      <w:r w:rsidRPr="007F76F8">
        <w:rPr>
          <w:rFonts w:ascii="Garamond" w:hAnsi="Garamond"/>
          <w:sz w:val="20"/>
          <w:szCs w:val="20"/>
        </w:rPr>
        <w:t>e</w:t>
      </w:r>
      <w:r w:rsidRPr="007F76F8">
        <w:rPr>
          <w:rFonts w:ascii="Garamond" w:hAnsi="Garamond" w:cs="Calibri"/>
          <w:sz w:val="20"/>
          <w:szCs w:val="20"/>
        </w:rPr>
        <w:t>Laboratorium</w:t>
      </w:r>
      <w:proofErr w:type="spellEnd"/>
    </w:p>
    <w:p w14:paraId="168C9A89" w14:textId="77777777" w:rsidR="00B36698" w:rsidRPr="007F76F8" w:rsidRDefault="00B36698" w:rsidP="0003369E">
      <w:pPr>
        <w:widowControl w:val="0"/>
        <w:spacing w:after="0" w:line="360" w:lineRule="auto"/>
        <w:jc w:val="both"/>
        <w:rPr>
          <w:rFonts w:ascii="Garamond" w:hAnsi="Garamond" w:cs="Calibri"/>
          <w:sz w:val="20"/>
          <w:szCs w:val="20"/>
        </w:rPr>
      </w:pPr>
      <w:r w:rsidRPr="007F76F8">
        <w:rPr>
          <w:rFonts w:ascii="Garamond" w:hAnsi="Garamond" w:cs="Calibri"/>
          <w:sz w:val="20"/>
          <w:szCs w:val="20"/>
        </w:rPr>
        <w:t xml:space="preserve">Czy Zamawiający w ramach postępowania wymaga wykonania połączenia z laboratorium wykonującym badania? </w:t>
      </w:r>
    </w:p>
    <w:p w14:paraId="2B113AF5" w14:textId="77777777" w:rsidR="00B36698" w:rsidRPr="007F76F8" w:rsidRDefault="00B36698" w:rsidP="0003369E">
      <w:pPr>
        <w:widowControl w:val="0"/>
        <w:spacing w:after="0" w:line="360" w:lineRule="auto"/>
        <w:jc w:val="both"/>
        <w:rPr>
          <w:rFonts w:ascii="Garamond" w:hAnsi="Garamond" w:cs="Calibri"/>
          <w:sz w:val="20"/>
          <w:szCs w:val="20"/>
        </w:rPr>
      </w:pPr>
      <w:r w:rsidRPr="007F76F8">
        <w:rPr>
          <w:rFonts w:ascii="Garamond" w:hAnsi="Garamond" w:cs="Calibri"/>
          <w:sz w:val="20"/>
          <w:szCs w:val="20"/>
        </w:rPr>
        <w:t>Jeśli tak prosimy o:</w:t>
      </w:r>
    </w:p>
    <w:p w14:paraId="4F0FA3E4" w14:textId="77777777" w:rsidR="00B36698" w:rsidRPr="007F76F8" w:rsidRDefault="00B36698" w:rsidP="0003369E">
      <w:pPr>
        <w:pStyle w:val="Akapitzlist"/>
        <w:widowControl w:val="0"/>
        <w:numPr>
          <w:ilvl w:val="0"/>
          <w:numId w:val="4"/>
        </w:numPr>
        <w:spacing w:after="0" w:line="360" w:lineRule="auto"/>
        <w:jc w:val="both"/>
        <w:rPr>
          <w:rFonts w:ascii="Garamond" w:hAnsi="Garamond" w:cs="Calibri"/>
          <w:sz w:val="20"/>
          <w:szCs w:val="20"/>
        </w:rPr>
      </w:pPr>
      <w:r w:rsidRPr="007F76F8">
        <w:rPr>
          <w:rFonts w:ascii="Garamond" w:hAnsi="Garamond" w:cs="Calibri"/>
          <w:sz w:val="20"/>
          <w:szCs w:val="20"/>
        </w:rPr>
        <w:t>wskazanie nazwy laboratorium i systemu LIS używanego w laboratorium?</w:t>
      </w:r>
    </w:p>
    <w:p w14:paraId="260F4855" w14:textId="77777777" w:rsidR="00B36698" w:rsidRPr="007F76F8" w:rsidRDefault="00B36698" w:rsidP="0003369E">
      <w:pPr>
        <w:pStyle w:val="Akapitzlist"/>
        <w:widowControl w:val="0"/>
        <w:numPr>
          <w:ilvl w:val="0"/>
          <w:numId w:val="4"/>
        </w:numPr>
        <w:spacing w:after="0" w:line="360" w:lineRule="auto"/>
        <w:jc w:val="both"/>
        <w:rPr>
          <w:rFonts w:ascii="Garamond" w:hAnsi="Garamond" w:cs="Calibri"/>
          <w:sz w:val="20"/>
          <w:szCs w:val="20"/>
        </w:rPr>
      </w:pPr>
      <w:r w:rsidRPr="007F76F8">
        <w:rPr>
          <w:rFonts w:ascii="Garamond" w:hAnsi="Garamond" w:cs="Calibri"/>
          <w:sz w:val="20"/>
          <w:szCs w:val="20"/>
        </w:rPr>
        <w:t>określenie czy koszt wykonania prac integracyjnych po stronie laboratorium należy uwzględnić w ofercie?</w:t>
      </w:r>
    </w:p>
    <w:p w14:paraId="3356AAF0" w14:textId="77777777" w:rsidR="00F167A2" w:rsidRPr="00F167A2" w:rsidRDefault="008808E5" w:rsidP="00F167A2">
      <w:pPr>
        <w:suppressAutoHyphens/>
        <w:spacing w:after="0" w:line="360" w:lineRule="auto"/>
        <w:jc w:val="both"/>
        <w:rPr>
          <w:rFonts w:ascii="Garamond" w:eastAsia="Times New Roman" w:hAnsi="Garamond"/>
          <w:b/>
          <w:sz w:val="20"/>
          <w:szCs w:val="20"/>
          <w:lang w:eastAsia="ar-SA"/>
        </w:rPr>
      </w:pPr>
      <w:r w:rsidRPr="007F76F8">
        <w:rPr>
          <w:rFonts w:ascii="Garamond" w:eastAsia="Times New Roman" w:hAnsi="Garamond"/>
          <w:b/>
          <w:sz w:val="20"/>
          <w:szCs w:val="20"/>
          <w:lang w:eastAsia="ar-SA"/>
        </w:rPr>
        <w:t xml:space="preserve">Odpowiedź: </w:t>
      </w:r>
    </w:p>
    <w:p w14:paraId="1EE88CA9" w14:textId="77777777" w:rsidR="00F167A2" w:rsidRPr="00F167A2" w:rsidRDefault="00F167A2" w:rsidP="00F167A2">
      <w:pPr>
        <w:suppressAutoHyphens/>
        <w:spacing w:after="0" w:line="360" w:lineRule="auto"/>
        <w:jc w:val="both"/>
        <w:rPr>
          <w:rFonts w:ascii="Garamond" w:eastAsia="Times New Roman" w:hAnsi="Garamond"/>
          <w:sz w:val="20"/>
          <w:szCs w:val="20"/>
          <w:lang w:eastAsia="ar-SA"/>
        </w:rPr>
      </w:pPr>
      <w:r w:rsidRPr="00F167A2">
        <w:rPr>
          <w:rFonts w:ascii="Garamond" w:eastAsia="Times New Roman" w:hAnsi="Garamond"/>
          <w:sz w:val="20"/>
          <w:szCs w:val="20"/>
          <w:lang w:eastAsia="ar-SA"/>
        </w:rPr>
        <w:t>Zamawiający wymaga połączenia z laboratorium wykonującym badania. Obecnie posiadamy umowę, która obowiązuje do 30.06.2018r. ze Strzelińskim Centrum Medycznym sp. z o.o. w Strzelinie.</w:t>
      </w:r>
    </w:p>
    <w:p w14:paraId="5A68F035" w14:textId="77777777" w:rsidR="008808E5" w:rsidRPr="00F167A2" w:rsidRDefault="00F167A2" w:rsidP="00F167A2">
      <w:pPr>
        <w:suppressAutoHyphens/>
        <w:spacing w:after="0" w:line="360" w:lineRule="auto"/>
        <w:jc w:val="both"/>
        <w:rPr>
          <w:rFonts w:ascii="Garamond" w:eastAsia="Times New Roman" w:hAnsi="Garamond"/>
          <w:sz w:val="20"/>
          <w:szCs w:val="20"/>
          <w:lang w:eastAsia="ar-SA"/>
        </w:rPr>
      </w:pPr>
      <w:r w:rsidRPr="00F167A2">
        <w:rPr>
          <w:rFonts w:ascii="Garamond" w:eastAsia="Times New Roman" w:hAnsi="Garamond"/>
          <w:sz w:val="20"/>
          <w:szCs w:val="20"/>
          <w:lang w:eastAsia="ar-SA"/>
        </w:rPr>
        <w:t xml:space="preserve">Laboratorium używa systemu </w:t>
      </w:r>
      <w:proofErr w:type="spellStart"/>
      <w:r w:rsidRPr="00F167A2">
        <w:rPr>
          <w:rFonts w:ascii="Garamond" w:eastAsia="Times New Roman" w:hAnsi="Garamond"/>
          <w:sz w:val="20"/>
          <w:szCs w:val="20"/>
          <w:lang w:eastAsia="ar-SA"/>
        </w:rPr>
        <w:t>Solab</w:t>
      </w:r>
      <w:proofErr w:type="spellEnd"/>
      <w:r w:rsidRPr="00F167A2">
        <w:rPr>
          <w:rFonts w:ascii="Garamond" w:eastAsia="Times New Roman" w:hAnsi="Garamond"/>
          <w:sz w:val="20"/>
          <w:szCs w:val="20"/>
          <w:lang w:eastAsia="ar-SA"/>
        </w:rPr>
        <w:t xml:space="preserve"> firmy </w:t>
      </w:r>
      <w:proofErr w:type="spellStart"/>
      <w:r w:rsidRPr="00F167A2">
        <w:rPr>
          <w:rFonts w:ascii="Garamond" w:eastAsia="Times New Roman" w:hAnsi="Garamond"/>
          <w:sz w:val="20"/>
          <w:szCs w:val="20"/>
          <w:lang w:eastAsia="ar-SA"/>
        </w:rPr>
        <w:t>Kamsoft</w:t>
      </w:r>
      <w:proofErr w:type="spellEnd"/>
      <w:r w:rsidRPr="00F167A2">
        <w:rPr>
          <w:rFonts w:ascii="Garamond" w:eastAsia="Times New Roman" w:hAnsi="Garamond"/>
          <w:sz w:val="20"/>
          <w:szCs w:val="20"/>
          <w:lang w:eastAsia="ar-SA"/>
        </w:rPr>
        <w:t>. Wykonawca powinien uwzględnić wszelkie koszty wynikające z procesu integracji.</w:t>
      </w:r>
    </w:p>
    <w:p w14:paraId="06D3FFAB" w14:textId="77777777" w:rsidR="00B36698" w:rsidRPr="00B36698" w:rsidRDefault="00B36698" w:rsidP="00B36698">
      <w:pPr>
        <w:pStyle w:val="Legenda"/>
        <w:widowControl w:val="0"/>
        <w:spacing w:after="0" w:line="360" w:lineRule="auto"/>
        <w:rPr>
          <w:rFonts w:ascii="Garamond" w:hAnsi="Garamond"/>
          <w:b w:val="0"/>
          <w:szCs w:val="20"/>
        </w:rPr>
      </w:pPr>
    </w:p>
    <w:p w14:paraId="0E03F181"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53:</w:t>
      </w:r>
    </w:p>
    <w:p w14:paraId="4854A60C" w14:textId="77777777" w:rsidR="00B36698" w:rsidRPr="00B36698" w:rsidRDefault="00B36698" w:rsidP="0003369E">
      <w:pPr>
        <w:spacing w:after="0" w:line="360" w:lineRule="auto"/>
        <w:rPr>
          <w:rFonts w:ascii="Garamond" w:hAnsi="Garamond"/>
          <w:sz w:val="20"/>
          <w:szCs w:val="20"/>
        </w:rPr>
      </w:pPr>
      <w:r w:rsidRPr="00B36698">
        <w:rPr>
          <w:rFonts w:ascii="Garamond" w:hAnsi="Garamond"/>
          <w:sz w:val="20"/>
          <w:szCs w:val="20"/>
        </w:rPr>
        <w:t xml:space="preserve">Załącznik nr 1 do SIWZ, Część 2 </w:t>
      </w:r>
      <w:r w:rsidRPr="00B36698">
        <w:rPr>
          <w:rFonts w:ascii="Garamond" w:hAnsi="Garamond" w:cs="Calibri"/>
          <w:sz w:val="20"/>
          <w:szCs w:val="20"/>
        </w:rPr>
        <w:t>Licencja na bazę danych</w:t>
      </w:r>
    </w:p>
    <w:p w14:paraId="7272FF6F" w14:textId="77777777" w:rsidR="00B36698" w:rsidRPr="00B36698" w:rsidRDefault="00B36698" w:rsidP="0003369E">
      <w:pPr>
        <w:widowControl w:val="0"/>
        <w:spacing w:after="0" w:line="360" w:lineRule="auto"/>
        <w:jc w:val="both"/>
        <w:rPr>
          <w:rFonts w:ascii="Garamond" w:hAnsi="Garamond" w:cs="Calibri"/>
          <w:sz w:val="20"/>
          <w:szCs w:val="20"/>
        </w:rPr>
      </w:pPr>
      <w:r w:rsidRPr="00B36698">
        <w:rPr>
          <w:rFonts w:ascii="Garamond" w:hAnsi="Garamond" w:cs="Calibri"/>
          <w:sz w:val="20"/>
          <w:szCs w:val="20"/>
        </w:rPr>
        <w:t>Licencja na bazę danych, zgodnie informacją zawartą przez Zamawiającego:</w:t>
      </w:r>
    </w:p>
    <w:p w14:paraId="40BE46CD" w14:textId="77777777" w:rsidR="00B36698" w:rsidRPr="00B36698" w:rsidRDefault="00B36698" w:rsidP="0003369E">
      <w:pPr>
        <w:widowControl w:val="0"/>
        <w:spacing w:after="0" w:line="360" w:lineRule="auto"/>
        <w:jc w:val="both"/>
        <w:rPr>
          <w:rFonts w:ascii="Garamond" w:hAnsi="Garamond" w:cs="Calibri"/>
          <w:i/>
          <w:sz w:val="20"/>
          <w:szCs w:val="20"/>
        </w:rPr>
      </w:pPr>
      <w:r w:rsidRPr="00B36698">
        <w:rPr>
          <w:rFonts w:ascii="Garamond" w:hAnsi="Garamond" w:cs="Calibri"/>
          <w:i/>
          <w:sz w:val="20"/>
          <w:szCs w:val="20"/>
        </w:rPr>
        <w:t xml:space="preserve">Obecnie Zamawiający posiada licencję na Oracle Standard Edition One 1 CPU dedykowaną dla systemu KS-SOMED firmy </w:t>
      </w:r>
      <w:proofErr w:type="spellStart"/>
      <w:r w:rsidRPr="00B36698">
        <w:rPr>
          <w:rFonts w:ascii="Garamond" w:hAnsi="Garamond" w:cs="Calibri"/>
          <w:i/>
          <w:sz w:val="20"/>
          <w:szCs w:val="20"/>
        </w:rPr>
        <w:t>Kamsoft</w:t>
      </w:r>
      <w:proofErr w:type="spellEnd"/>
      <w:r w:rsidRPr="00B36698">
        <w:rPr>
          <w:rFonts w:ascii="Garamond" w:hAnsi="Garamond" w:cs="Calibri"/>
          <w:i/>
          <w:sz w:val="20"/>
          <w:szCs w:val="20"/>
        </w:rPr>
        <w:t>.</w:t>
      </w:r>
    </w:p>
    <w:p w14:paraId="5EAEFB84" w14:textId="77777777" w:rsid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Czy Zamawiający w przypadku rozbudowy posiadanego systemu dopuszcza migrację posiadanej licencji do Standard Edition 2 i wykorzystanie tej licencji dla bazy danych, którą należy uruchomić w środowisku klastra HA, składającego z dwóch serwerów jednoprocesorowych? Dopuszczenie migracji znacząco obniży koszty zakupu licencji na bazę danych.</w:t>
      </w:r>
    </w:p>
    <w:p w14:paraId="79F3D702" w14:textId="77777777" w:rsidR="008808E5" w:rsidRDefault="008808E5" w:rsidP="008808E5">
      <w:pPr>
        <w:suppressAutoHyphens/>
        <w:spacing w:after="0" w:line="360" w:lineRule="auto"/>
        <w:jc w:val="both"/>
        <w:rPr>
          <w:rFonts w:ascii="Garamond" w:eastAsia="Times New Roman" w:hAnsi="Garamond"/>
          <w:b/>
          <w:sz w:val="20"/>
          <w:szCs w:val="20"/>
          <w:lang w:eastAsia="ar-SA"/>
        </w:rPr>
      </w:pPr>
      <w:r w:rsidRPr="001559F4">
        <w:rPr>
          <w:rFonts w:ascii="Garamond" w:eastAsia="Times New Roman" w:hAnsi="Garamond"/>
          <w:b/>
          <w:sz w:val="20"/>
          <w:szCs w:val="20"/>
          <w:lang w:eastAsia="ar-SA"/>
        </w:rPr>
        <w:t xml:space="preserve">Odpowiedź: </w:t>
      </w:r>
      <w:r w:rsidR="001559F4" w:rsidRPr="001559F4">
        <w:rPr>
          <w:rFonts w:ascii="Garamond" w:eastAsia="Times New Roman" w:hAnsi="Garamond"/>
          <w:b/>
          <w:sz w:val="20"/>
          <w:szCs w:val="20"/>
          <w:lang w:eastAsia="ar-SA"/>
        </w:rPr>
        <w:t>Zamawiający dopuszcza powyższe rozwiązanie.</w:t>
      </w:r>
      <w:r w:rsidR="001559F4">
        <w:rPr>
          <w:rFonts w:ascii="Garamond" w:eastAsia="Times New Roman" w:hAnsi="Garamond"/>
          <w:b/>
          <w:sz w:val="20"/>
          <w:szCs w:val="20"/>
          <w:lang w:eastAsia="ar-SA"/>
        </w:rPr>
        <w:t xml:space="preserve"> </w:t>
      </w:r>
    </w:p>
    <w:p w14:paraId="1A8C62B0" w14:textId="77777777" w:rsidR="00B36698" w:rsidRPr="00B36698" w:rsidRDefault="00B36698" w:rsidP="00B36698">
      <w:pPr>
        <w:pStyle w:val="Legenda"/>
        <w:widowControl w:val="0"/>
        <w:spacing w:after="0" w:line="360" w:lineRule="auto"/>
        <w:rPr>
          <w:rFonts w:ascii="Garamond" w:hAnsi="Garamond"/>
          <w:b w:val="0"/>
          <w:szCs w:val="20"/>
        </w:rPr>
      </w:pPr>
    </w:p>
    <w:p w14:paraId="16B2B043"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54:</w:t>
      </w:r>
    </w:p>
    <w:p w14:paraId="6020C843" w14:textId="77777777" w:rsidR="00B36698" w:rsidRPr="00B36698" w:rsidRDefault="00B36698" w:rsidP="0003369E">
      <w:pPr>
        <w:spacing w:after="0" w:line="360" w:lineRule="auto"/>
        <w:rPr>
          <w:rFonts w:ascii="Garamond" w:hAnsi="Garamond"/>
          <w:sz w:val="20"/>
          <w:szCs w:val="20"/>
        </w:rPr>
      </w:pPr>
      <w:r w:rsidRPr="00B36698">
        <w:rPr>
          <w:rFonts w:ascii="Garamond" w:hAnsi="Garamond"/>
          <w:sz w:val="20"/>
          <w:szCs w:val="20"/>
        </w:rPr>
        <w:t xml:space="preserve">Załącznik nr 1 do SIWZ, Część 2 </w:t>
      </w:r>
      <w:r w:rsidRPr="00B36698">
        <w:rPr>
          <w:rFonts w:ascii="Garamond" w:hAnsi="Garamond" w:cs="Calibri"/>
          <w:sz w:val="20"/>
          <w:szCs w:val="20"/>
        </w:rPr>
        <w:t>Licencja na bazę danych</w:t>
      </w:r>
    </w:p>
    <w:p w14:paraId="64AFAEF2"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Zamawiający wymaga dostarczenia licencji na bazę danych z 12 miesięczną usługą wsparcia technicznego. </w:t>
      </w:r>
    </w:p>
    <w:p w14:paraId="42D75660"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Czy Zamawiający potwierdzi że w przypadku rozbudowy posiadanego systemu i zaoferowania dłuższego (zgodnie z kryterium oceny ofert) niż 12 miesięcy okresu gwarancyjnego na pakietu </w:t>
      </w:r>
      <w:proofErr w:type="spellStart"/>
      <w:r w:rsidRPr="00B36698">
        <w:rPr>
          <w:rFonts w:ascii="Garamond" w:hAnsi="Garamond"/>
          <w:sz w:val="20"/>
          <w:szCs w:val="20"/>
        </w:rPr>
        <w:t>eUsług</w:t>
      </w:r>
      <w:proofErr w:type="spellEnd"/>
      <w:r w:rsidRPr="00B36698">
        <w:rPr>
          <w:rFonts w:ascii="Garamond" w:hAnsi="Garamond"/>
          <w:sz w:val="20"/>
          <w:szCs w:val="20"/>
        </w:rPr>
        <w:t xml:space="preserve"> oraz modułu EDM wymóg dłuższego niż 12 miesięcy okresu gwarancyjnego nie dotyczy bazy danych? </w:t>
      </w:r>
    </w:p>
    <w:p w14:paraId="5A198042" w14:textId="77777777" w:rsidR="00B36698" w:rsidRPr="001559F4"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Wskazujemy, że producenci oprogramowania bazodanowego, spełniającego wymagania funkcjonalne przedstawione przez Zamawiającego bardzo często nie gwarantują cen usług gwarancyjnych w okresie dłuższym niż 12 miesięcy, ponadto na cenę mogą wpływać zmiany kursów walutowych, których nie da się przewidzieć. Wobec powyższego może być niemożliwe skalkulowanie gwarancji na bazę danych w dłuższym okresie lub wycena musiałaby </w:t>
      </w:r>
      <w:r w:rsidRPr="001559F4">
        <w:rPr>
          <w:rFonts w:ascii="Garamond" w:hAnsi="Garamond"/>
          <w:sz w:val="20"/>
          <w:szCs w:val="20"/>
        </w:rPr>
        <w:t>uwzględniać kalkulację wysokiego ryzyka zmian cen.</w:t>
      </w:r>
    </w:p>
    <w:p w14:paraId="1F5A4696" w14:textId="77777777" w:rsidR="00E6395F" w:rsidRDefault="008808E5" w:rsidP="007F76F8">
      <w:pPr>
        <w:suppressAutoHyphens/>
        <w:spacing w:after="0" w:line="360" w:lineRule="auto"/>
        <w:jc w:val="both"/>
        <w:rPr>
          <w:rFonts w:ascii="Garamond" w:eastAsia="Times New Roman" w:hAnsi="Garamond"/>
          <w:b/>
          <w:sz w:val="20"/>
          <w:szCs w:val="20"/>
          <w:lang w:eastAsia="ar-SA"/>
        </w:rPr>
      </w:pPr>
      <w:r w:rsidRPr="001559F4">
        <w:rPr>
          <w:rFonts w:ascii="Garamond" w:eastAsia="Times New Roman" w:hAnsi="Garamond"/>
          <w:b/>
          <w:sz w:val="20"/>
          <w:szCs w:val="20"/>
          <w:lang w:eastAsia="ar-SA"/>
        </w:rPr>
        <w:t xml:space="preserve">Odpowiedź: </w:t>
      </w:r>
      <w:r w:rsidR="001559F4" w:rsidRPr="001559F4">
        <w:rPr>
          <w:rFonts w:ascii="Garamond" w:eastAsia="Times New Roman" w:hAnsi="Garamond"/>
          <w:b/>
          <w:sz w:val="20"/>
          <w:szCs w:val="20"/>
          <w:lang w:eastAsia="ar-SA"/>
        </w:rPr>
        <w:t>Zamawiający potwierdza. Zamawiający nie wymaga dłuższego niż 12 miesięcy okresu gwarancyjnego dla bazy danych.</w:t>
      </w:r>
    </w:p>
    <w:p w14:paraId="65529D77" w14:textId="77777777" w:rsidR="007F76F8" w:rsidRPr="007F76F8" w:rsidRDefault="007F76F8" w:rsidP="007F76F8">
      <w:pPr>
        <w:suppressAutoHyphens/>
        <w:spacing w:after="0" w:line="360" w:lineRule="auto"/>
        <w:jc w:val="both"/>
        <w:rPr>
          <w:rFonts w:ascii="Garamond" w:eastAsia="Times New Roman" w:hAnsi="Garamond"/>
          <w:b/>
          <w:sz w:val="20"/>
          <w:szCs w:val="20"/>
          <w:lang w:eastAsia="ar-SA"/>
        </w:rPr>
      </w:pPr>
    </w:p>
    <w:p w14:paraId="2D6FC82E"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55:</w:t>
      </w:r>
    </w:p>
    <w:p w14:paraId="345F6068"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Załącznik nr 1 do SIWZ, Część 2 </w:t>
      </w:r>
      <w:proofErr w:type="spellStart"/>
      <w:r w:rsidRPr="00B36698">
        <w:rPr>
          <w:rFonts w:ascii="Garamond" w:hAnsi="Garamond"/>
          <w:sz w:val="20"/>
          <w:szCs w:val="20"/>
        </w:rPr>
        <w:t>eWizyta</w:t>
      </w:r>
      <w:proofErr w:type="spellEnd"/>
      <w:r w:rsidRPr="00B36698">
        <w:rPr>
          <w:rFonts w:ascii="Garamond" w:hAnsi="Garamond"/>
          <w:sz w:val="20"/>
          <w:szCs w:val="20"/>
        </w:rPr>
        <w:t xml:space="preserve"> lekarska domowa, pkt. 10-</w:t>
      </w:r>
    </w:p>
    <w:p w14:paraId="4A024B80"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Wymóg: Do wymiany danych z systemem dziedzinowym należy wykorzystać bezpieczne połączenie szyfrowane. System umożliwi wykonanie wizyty na urządzeniu mobilnym poza placówką, bez dostępu do serwera (offline) </w:t>
      </w:r>
    </w:p>
    <w:p w14:paraId="55173F8C"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lastRenderedPageBreak/>
        <w:t>Czy Zamawiający wymaga, aby w trybie offline podczas wizyty domowej lekarz miał dostęp z poziomu aplikacji mobilnej do elektronicznej dokumentacji medycznej pobranej wcześniej z pracującego w przychodni systemu dziedzinowego gromadzącego elektroniczną dokumentację medyczną?</w:t>
      </w:r>
    </w:p>
    <w:p w14:paraId="77EDB3B9" w14:textId="77777777" w:rsidR="008808E5" w:rsidRDefault="008808E5" w:rsidP="008808E5">
      <w:pPr>
        <w:suppressAutoHyphens/>
        <w:spacing w:after="0" w:line="360" w:lineRule="auto"/>
        <w:jc w:val="both"/>
        <w:rPr>
          <w:rFonts w:ascii="Garamond" w:eastAsia="Times New Roman" w:hAnsi="Garamond"/>
          <w:b/>
          <w:sz w:val="20"/>
          <w:szCs w:val="20"/>
          <w:lang w:eastAsia="ar-SA"/>
        </w:rPr>
      </w:pPr>
      <w:r w:rsidRPr="001559F4">
        <w:rPr>
          <w:rFonts w:ascii="Garamond" w:eastAsia="Times New Roman" w:hAnsi="Garamond"/>
          <w:b/>
          <w:sz w:val="20"/>
          <w:szCs w:val="20"/>
          <w:lang w:eastAsia="ar-SA"/>
        </w:rPr>
        <w:t xml:space="preserve">Odpowiedź: </w:t>
      </w:r>
      <w:r w:rsidR="001559F4" w:rsidRPr="001559F4">
        <w:rPr>
          <w:rFonts w:ascii="Garamond" w:eastAsia="Times New Roman" w:hAnsi="Garamond"/>
          <w:b/>
          <w:sz w:val="20"/>
          <w:szCs w:val="20"/>
          <w:lang w:eastAsia="ar-SA"/>
        </w:rPr>
        <w:t>TAK.</w:t>
      </w:r>
      <w:r w:rsidR="001559F4">
        <w:rPr>
          <w:rFonts w:ascii="Garamond" w:eastAsia="Times New Roman" w:hAnsi="Garamond"/>
          <w:b/>
          <w:sz w:val="20"/>
          <w:szCs w:val="20"/>
          <w:lang w:eastAsia="ar-SA"/>
        </w:rPr>
        <w:t xml:space="preserve"> </w:t>
      </w:r>
    </w:p>
    <w:p w14:paraId="7514C68D" w14:textId="77777777" w:rsidR="00B36698" w:rsidRPr="00B36698" w:rsidRDefault="00B36698" w:rsidP="00B36698">
      <w:pPr>
        <w:pStyle w:val="Legenda"/>
        <w:widowControl w:val="0"/>
        <w:spacing w:after="0" w:line="360" w:lineRule="auto"/>
        <w:rPr>
          <w:rFonts w:ascii="Garamond" w:hAnsi="Garamond"/>
          <w:b w:val="0"/>
          <w:szCs w:val="20"/>
        </w:rPr>
      </w:pPr>
    </w:p>
    <w:p w14:paraId="3912034A" w14:textId="77777777" w:rsidR="00B36698" w:rsidRPr="007F76F8" w:rsidRDefault="00B36698" w:rsidP="00B36698">
      <w:pPr>
        <w:pStyle w:val="Legenda"/>
        <w:widowControl w:val="0"/>
        <w:spacing w:after="0" w:line="360" w:lineRule="auto"/>
        <w:rPr>
          <w:rFonts w:ascii="Garamond" w:hAnsi="Garamond"/>
          <w:szCs w:val="20"/>
        </w:rPr>
      </w:pPr>
      <w:r w:rsidRPr="007F76F8">
        <w:rPr>
          <w:rFonts w:ascii="Garamond" w:hAnsi="Garamond"/>
          <w:szCs w:val="20"/>
        </w:rPr>
        <w:t xml:space="preserve">Pytanie nr </w:t>
      </w:r>
      <w:r w:rsidR="0003369E" w:rsidRPr="007F76F8">
        <w:rPr>
          <w:rFonts w:ascii="Garamond" w:hAnsi="Garamond"/>
          <w:szCs w:val="20"/>
        </w:rPr>
        <w:t>56:</w:t>
      </w:r>
    </w:p>
    <w:p w14:paraId="0314EF4D" w14:textId="77777777" w:rsidR="00B36698" w:rsidRPr="007F76F8" w:rsidRDefault="00B36698" w:rsidP="0003369E">
      <w:pPr>
        <w:widowControl w:val="0"/>
        <w:spacing w:after="0" w:line="360" w:lineRule="auto"/>
        <w:jc w:val="both"/>
        <w:rPr>
          <w:rFonts w:ascii="Garamond" w:hAnsi="Garamond"/>
          <w:sz w:val="20"/>
          <w:szCs w:val="20"/>
        </w:rPr>
      </w:pPr>
      <w:r w:rsidRPr="007F76F8">
        <w:rPr>
          <w:rFonts w:ascii="Garamond" w:hAnsi="Garamond"/>
          <w:sz w:val="20"/>
          <w:szCs w:val="20"/>
        </w:rPr>
        <w:t>Czy w przypadku wspólnego ubiegania się Wykonawców o zamówienie wymogi</w:t>
      </w:r>
    </w:p>
    <w:p w14:paraId="552D000A" w14:textId="77777777" w:rsidR="00B36698" w:rsidRPr="007F76F8" w:rsidRDefault="00B36698" w:rsidP="0003369E">
      <w:pPr>
        <w:pStyle w:val="Akapitzlist"/>
        <w:widowControl w:val="0"/>
        <w:numPr>
          <w:ilvl w:val="0"/>
          <w:numId w:val="5"/>
        </w:numPr>
        <w:spacing w:after="0" w:line="360" w:lineRule="auto"/>
        <w:jc w:val="both"/>
        <w:rPr>
          <w:rFonts w:ascii="Garamond" w:hAnsi="Garamond"/>
          <w:sz w:val="20"/>
          <w:szCs w:val="20"/>
        </w:rPr>
      </w:pPr>
      <w:r w:rsidRPr="007F76F8">
        <w:rPr>
          <w:rFonts w:ascii="Garamond" w:hAnsi="Garamond"/>
          <w:sz w:val="20"/>
          <w:szCs w:val="20"/>
        </w:rPr>
        <w:t>oprogramowanie były wyprodukowane przez producenta posiadającego wdrożony system zarządzania jakością zgody z normą co najmniej ISO 9001:2008 lub równoważną, w zakresie projektowania i wytwarzania (produkcji) oprogramowania;</w:t>
      </w:r>
    </w:p>
    <w:p w14:paraId="3A6759C6" w14:textId="77777777" w:rsidR="00B36698" w:rsidRPr="007F76F8" w:rsidRDefault="00B36698" w:rsidP="00B36698">
      <w:pPr>
        <w:pStyle w:val="Akapitzlist"/>
        <w:widowControl w:val="0"/>
        <w:numPr>
          <w:ilvl w:val="0"/>
          <w:numId w:val="5"/>
        </w:numPr>
        <w:spacing w:after="0" w:line="360" w:lineRule="auto"/>
        <w:jc w:val="both"/>
        <w:rPr>
          <w:rFonts w:ascii="Garamond" w:hAnsi="Garamond"/>
          <w:sz w:val="20"/>
          <w:szCs w:val="20"/>
        </w:rPr>
      </w:pPr>
      <w:r w:rsidRPr="007F76F8">
        <w:rPr>
          <w:rFonts w:ascii="Garamond" w:hAnsi="Garamond"/>
          <w:sz w:val="20"/>
          <w:szCs w:val="20"/>
        </w:rPr>
        <w:t>wdrożenie oprogramowania było wykonane przez podmiot posiadający wdrożony system zarządzania jakością zgody z normą co najmniej ISO 9001:2008 lub równoważną, w zakresie usług wdrażania systemów informatycznych oraz świadczenia do nich usług serwisowych,</w:t>
      </w:r>
    </w:p>
    <w:p w14:paraId="29EBDF1E" w14:textId="77777777" w:rsidR="00B36698" w:rsidRPr="007F76F8" w:rsidRDefault="00B36698" w:rsidP="0003369E">
      <w:pPr>
        <w:widowControl w:val="0"/>
        <w:spacing w:after="0" w:line="360" w:lineRule="auto"/>
        <w:jc w:val="both"/>
        <w:rPr>
          <w:rFonts w:ascii="Garamond" w:hAnsi="Garamond"/>
          <w:sz w:val="20"/>
          <w:szCs w:val="20"/>
        </w:rPr>
      </w:pPr>
      <w:r w:rsidRPr="007F76F8">
        <w:rPr>
          <w:rFonts w:ascii="Garamond" w:hAnsi="Garamond"/>
          <w:sz w:val="20"/>
          <w:szCs w:val="20"/>
        </w:rPr>
        <w:t>dotyczą każdego z Wykonawców?</w:t>
      </w:r>
    </w:p>
    <w:p w14:paraId="58DB41BC" w14:textId="77777777" w:rsidR="0003369E" w:rsidRPr="0003369E" w:rsidRDefault="0003369E" w:rsidP="0003369E">
      <w:pPr>
        <w:widowControl w:val="0"/>
        <w:spacing w:after="0" w:line="360" w:lineRule="auto"/>
        <w:jc w:val="both"/>
        <w:rPr>
          <w:rFonts w:ascii="Garamond" w:hAnsi="Garamond"/>
          <w:sz w:val="20"/>
          <w:szCs w:val="20"/>
        </w:rPr>
      </w:pPr>
      <w:r w:rsidRPr="007F76F8">
        <w:rPr>
          <w:rFonts w:ascii="Garamond" w:eastAsia="Times New Roman" w:hAnsi="Garamond"/>
          <w:b/>
          <w:sz w:val="20"/>
          <w:szCs w:val="20"/>
          <w:lang w:eastAsia="ar-SA"/>
        </w:rPr>
        <w:t>Odpowiedź:</w:t>
      </w:r>
      <w:r w:rsidR="007F76F8">
        <w:rPr>
          <w:rFonts w:ascii="Garamond" w:eastAsia="Times New Roman" w:hAnsi="Garamond"/>
          <w:b/>
          <w:sz w:val="20"/>
          <w:szCs w:val="20"/>
          <w:lang w:eastAsia="ar-SA"/>
        </w:rPr>
        <w:t xml:space="preserve"> Wymogi te dotyczą wykonawcy który odpowiednio będzie producentem oprogramowania, będzie wykonywał wdrożenie lub będzie świadczył usługi serwisowe. Jeżeli w ramach konsorcjum wykonawcy dokonają podziału tych obowiązków między siebie, wymagane dokumenty muszą dotyczyć tego wykonawcy, który w rzeczywistości będzie wykonywał dany zakres prac. </w:t>
      </w:r>
    </w:p>
    <w:p w14:paraId="6E75C035" w14:textId="77777777" w:rsidR="00B36698" w:rsidRPr="00B36698" w:rsidRDefault="00B36698" w:rsidP="00B36698">
      <w:pPr>
        <w:pStyle w:val="Legenda"/>
        <w:widowControl w:val="0"/>
        <w:spacing w:after="0" w:line="360" w:lineRule="auto"/>
        <w:rPr>
          <w:rFonts w:ascii="Garamond" w:hAnsi="Garamond"/>
          <w:b w:val="0"/>
          <w:szCs w:val="20"/>
        </w:rPr>
      </w:pPr>
    </w:p>
    <w:p w14:paraId="365B9536" w14:textId="77777777" w:rsidR="00B36698" w:rsidRPr="00B36698" w:rsidRDefault="00B36698" w:rsidP="00B36698">
      <w:pPr>
        <w:pStyle w:val="Legenda"/>
        <w:widowControl w:val="0"/>
        <w:spacing w:after="0" w:line="360" w:lineRule="auto"/>
        <w:rPr>
          <w:rFonts w:ascii="Garamond" w:hAnsi="Garamond"/>
          <w:szCs w:val="20"/>
        </w:rPr>
      </w:pPr>
      <w:r w:rsidRPr="00B36698">
        <w:rPr>
          <w:rFonts w:ascii="Garamond" w:hAnsi="Garamond"/>
          <w:szCs w:val="20"/>
        </w:rPr>
        <w:t xml:space="preserve">Pytanie nr </w:t>
      </w:r>
      <w:r w:rsidR="0003369E">
        <w:rPr>
          <w:rFonts w:ascii="Garamond" w:hAnsi="Garamond"/>
          <w:szCs w:val="20"/>
        </w:rPr>
        <w:t>57:</w:t>
      </w:r>
    </w:p>
    <w:p w14:paraId="7277F814"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Załącznik nr 1 do SIWZ, Część 2 </w:t>
      </w:r>
      <w:proofErr w:type="spellStart"/>
      <w:r w:rsidRPr="00B36698">
        <w:rPr>
          <w:rFonts w:ascii="Garamond" w:hAnsi="Garamond"/>
          <w:sz w:val="20"/>
          <w:szCs w:val="20"/>
        </w:rPr>
        <w:t>eRejestracja</w:t>
      </w:r>
      <w:proofErr w:type="spellEnd"/>
      <w:r w:rsidRPr="00B36698">
        <w:rPr>
          <w:rFonts w:ascii="Garamond" w:hAnsi="Garamond"/>
          <w:sz w:val="20"/>
          <w:szCs w:val="20"/>
        </w:rPr>
        <w:t>, pkt. 5</w:t>
      </w:r>
    </w:p>
    <w:p w14:paraId="7F7511B2"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Wymóg: Dostęp do usługi będzie zrealizowany w formie aplikacji przeglądarkowej i mobilnej (Android, iOS, Windows – do pobrania z ogólnie dostępnych sklepów).</w:t>
      </w:r>
    </w:p>
    <w:p w14:paraId="4934D260"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Czy Zamawiający dopuści, aby aplikacja mobilna była dostępna i wspierana na dwie platformy Android i iOS – dwa najbardziej popularne systemy na smartfony?</w:t>
      </w:r>
    </w:p>
    <w:p w14:paraId="0A777855" w14:textId="77777777" w:rsidR="00B36698" w:rsidRPr="00B36698" w:rsidRDefault="00B36698" w:rsidP="0003369E">
      <w:pPr>
        <w:widowControl w:val="0"/>
        <w:spacing w:after="0" w:line="360" w:lineRule="auto"/>
        <w:jc w:val="both"/>
        <w:rPr>
          <w:rFonts w:ascii="Garamond" w:hAnsi="Garamond"/>
          <w:sz w:val="20"/>
          <w:szCs w:val="20"/>
        </w:rPr>
      </w:pPr>
      <w:r w:rsidRPr="00B36698">
        <w:rPr>
          <w:rFonts w:ascii="Garamond" w:hAnsi="Garamond"/>
          <w:sz w:val="20"/>
          <w:szCs w:val="20"/>
        </w:rPr>
        <w:t xml:space="preserve">Producent systemu Windows zaprzestał wsparcia dla oferowanego rozwiązania, co może powodować poważne zagrożenia bezpieczeństwa całego systemu informatycznego przetwarzającego dane wrażliwe pacjentów, trudności w utrzymaniu aplikacji oraz brak możliwości rozwoju i wypuszczania poprawek dla aplikacji. </w:t>
      </w:r>
    </w:p>
    <w:p w14:paraId="245004FC" w14:textId="77777777" w:rsidR="001559F4" w:rsidRDefault="008808E5" w:rsidP="001559F4">
      <w:pPr>
        <w:suppressAutoHyphens/>
        <w:spacing w:after="0" w:line="360" w:lineRule="auto"/>
        <w:jc w:val="both"/>
        <w:rPr>
          <w:rFonts w:ascii="Garamond" w:eastAsia="Times New Roman" w:hAnsi="Garamond"/>
          <w:b/>
          <w:sz w:val="20"/>
          <w:szCs w:val="20"/>
          <w:lang w:eastAsia="ar-SA"/>
        </w:rPr>
      </w:pPr>
      <w:r w:rsidRPr="001559F4">
        <w:rPr>
          <w:rFonts w:ascii="Garamond" w:eastAsia="Times New Roman" w:hAnsi="Garamond"/>
          <w:b/>
          <w:sz w:val="20"/>
          <w:szCs w:val="20"/>
          <w:lang w:eastAsia="ar-SA"/>
        </w:rPr>
        <w:t xml:space="preserve">Odpowiedź: </w:t>
      </w:r>
      <w:r w:rsidR="00E86E35">
        <w:rPr>
          <w:rFonts w:ascii="Garamond" w:eastAsia="Times New Roman" w:hAnsi="Garamond"/>
          <w:b/>
          <w:sz w:val="20"/>
          <w:szCs w:val="20"/>
          <w:lang w:eastAsia="ar-SA"/>
        </w:rPr>
        <w:t>Zamawiający dopuszcza</w:t>
      </w:r>
      <w:r w:rsidR="001559F4" w:rsidRPr="001559F4">
        <w:rPr>
          <w:rFonts w:ascii="Garamond" w:eastAsia="Times New Roman" w:hAnsi="Garamond"/>
          <w:b/>
          <w:sz w:val="20"/>
          <w:szCs w:val="20"/>
          <w:lang w:eastAsia="ar-SA"/>
        </w:rPr>
        <w:t xml:space="preserve"> tylko platformy mobilne Android i iOS.</w:t>
      </w:r>
    </w:p>
    <w:p w14:paraId="2CDC028D" w14:textId="77777777" w:rsidR="00B36698" w:rsidRPr="00B36698" w:rsidRDefault="00B36698" w:rsidP="00B36698">
      <w:pPr>
        <w:pStyle w:val="Legenda"/>
        <w:widowControl w:val="0"/>
        <w:spacing w:after="0" w:line="360" w:lineRule="auto"/>
        <w:rPr>
          <w:rFonts w:ascii="Garamond" w:hAnsi="Garamond"/>
          <w:b w:val="0"/>
          <w:szCs w:val="20"/>
        </w:rPr>
      </w:pPr>
    </w:p>
    <w:p w14:paraId="0F5AAE3F" w14:textId="77777777" w:rsidR="00B36698" w:rsidRPr="007F76F8" w:rsidRDefault="00B36698" w:rsidP="00B36698">
      <w:pPr>
        <w:pStyle w:val="Legenda"/>
        <w:widowControl w:val="0"/>
        <w:spacing w:after="0" w:line="360" w:lineRule="auto"/>
        <w:rPr>
          <w:rFonts w:ascii="Garamond" w:hAnsi="Garamond"/>
          <w:szCs w:val="20"/>
        </w:rPr>
      </w:pPr>
      <w:r w:rsidRPr="007F76F8">
        <w:rPr>
          <w:rFonts w:ascii="Garamond" w:hAnsi="Garamond"/>
          <w:szCs w:val="20"/>
        </w:rPr>
        <w:t xml:space="preserve">Pytanie nr </w:t>
      </w:r>
      <w:r w:rsidR="0003369E" w:rsidRPr="007F76F8">
        <w:rPr>
          <w:rFonts w:ascii="Garamond" w:hAnsi="Garamond"/>
          <w:szCs w:val="20"/>
        </w:rPr>
        <w:t>58:</w:t>
      </w:r>
    </w:p>
    <w:p w14:paraId="24DB6441" w14:textId="77777777" w:rsidR="00B36698" w:rsidRPr="007F76F8" w:rsidRDefault="00B36698" w:rsidP="0003369E">
      <w:pPr>
        <w:spacing w:after="0" w:line="360" w:lineRule="auto"/>
        <w:rPr>
          <w:rFonts w:ascii="Garamond" w:hAnsi="Garamond"/>
          <w:sz w:val="20"/>
          <w:szCs w:val="20"/>
        </w:rPr>
      </w:pPr>
      <w:r w:rsidRPr="007F76F8">
        <w:rPr>
          <w:rFonts w:ascii="Garamond" w:hAnsi="Garamond"/>
          <w:sz w:val="20"/>
          <w:szCs w:val="20"/>
        </w:rPr>
        <w:t>Załącznik nr 3 do SIWZ – Wzór umowy dla części nr 2 § 7 ust. 7 pkt 8) i ust.9</w:t>
      </w:r>
    </w:p>
    <w:p w14:paraId="0FA1E264" w14:textId="77777777" w:rsidR="00B36698" w:rsidRPr="007F76F8" w:rsidRDefault="00B36698" w:rsidP="0003369E">
      <w:pPr>
        <w:autoSpaceDE w:val="0"/>
        <w:autoSpaceDN w:val="0"/>
        <w:adjustRightInd w:val="0"/>
        <w:spacing w:after="0" w:line="360" w:lineRule="auto"/>
        <w:jc w:val="both"/>
        <w:rPr>
          <w:rFonts w:ascii="Garamond" w:hAnsi="Garamond" w:cs="Calibri"/>
          <w:i/>
          <w:sz w:val="20"/>
          <w:szCs w:val="20"/>
        </w:rPr>
      </w:pPr>
      <w:r w:rsidRPr="007F76F8">
        <w:rPr>
          <w:rFonts w:ascii="Garamond" w:hAnsi="Garamond" w:cs="Calibri"/>
          <w:sz w:val="20"/>
          <w:szCs w:val="20"/>
        </w:rPr>
        <w:t xml:space="preserve">Zgodnie z § 7 ust. 1 pkt 8) projektu umowy: </w:t>
      </w:r>
      <w:r w:rsidRPr="007F76F8">
        <w:rPr>
          <w:rFonts w:ascii="Garamond" w:hAnsi="Garamond" w:cs="Calibri"/>
          <w:i/>
          <w:sz w:val="20"/>
          <w:szCs w:val="20"/>
        </w:rPr>
        <w:t xml:space="preserve">„Wykonawca w ramach realizacji niniejszej Umowy z chwilą podpisania Protokołu Odbioru Końcowego przez obie Strony udziela Zamawiającemu niezbywalnej i niewyłącznej licencji w ramach wynagrodzenia, o którym mowa w § 8 ust. 1 Umowy na korzystanie z Systemu oraz związanej z nim dokumentacji, w zakresie i na zasadach opisanych poniżej. </w:t>
      </w:r>
    </w:p>
    <w:p w14:paraId="5076C276" w14:textId="77777777" w:rsidR="00B36698" w:rsidRPr="007F76F8" w:rsidRDefault="00B36698" w:rsidP="0003369E">
      <w:pPr>
        <w:autoSpaceDE w:val="0"/>
        <w:autoSpaceDN w:val="0"/>
        <w:adjustRightInd w:val="0"/>
        <w:spacing w:after="0" w:line="360" w:lineRule="auto"/>
        <w:jc w:val="both"/>
        <w:rPr>
          <w:rFonts w:ascii="Garamond" w:hAnsi="Garamond" w:cs="Calibri"/>
          <w:i/>
          <w:sz w:val="20"/>
          <w:szCs w:val="20"/>
        </w:rPr>
      </w:pPr>
      <w:r w:rsidRPr="007F76F8">
        <w:rPr>
          <w:rFonts w:ascii="Garamond" w:hAnsi="Garamond" w:cs="Calibri"/>
          <w:i/>
          <w:sz w:val="20"/>
          <w:szCs w:val="20"/>
        </w:rPr>
        <w:t xml:space="preserve">8) licencja, o której mowa wyżej udzielana jest na następujących polach eksploatacji: (…) </w:t>
      </w:r>
    </w:p>
    <w:p w14:paraId="770F022E" w14:textId="77777777" w:rsidR="00B36698" w:rsidRPr="007F76F8" w:rsidRDefault="00B36698" w:rsidP="0003369E">
      <w:pPr>
        <w:autoSpaceDE w:val="0"/>
        <w:autoSpaceDN w:val="0"/>
        <w:adjustRightInd w:val="0"/>
        <w:spacing w:after="0" w:line="360" w:lineRule="auto"/>
        <w:jc w:val="both"/>
        <w:rPr>
          <w:rFonts w:ascii="Garamond" w:hAnsi="Garamond"/>
          <w:i/>
          <w:sz w:val="20"/>
          <w:szCs w:val="20"/>
        </w:rPr>
      </w:pPr>
      <w:r w:rsidRPr="007F76F8">
        <w:rPr>
          <w:rFonts w:ascii="Garamond" w:hAnsi="Garamond" w:cs="Calibri"/>
          <w:i/>
          <w:sz w:val="20"/>
          <w:szCs w:val="20"/>
        </w:rPr>
        <w:t xml:space="preserve">f) tłumaczenie, przystosowywanie, zmiany układu lub wprowadzanie jakichkolwiek innych zmian w Systemie, które są konieczne do jego wykorzystania zgodnie z przeznaczeniem.”, </w:t>
      </w:r>
      <w:r w:rsidRPr="007F76F8">
        <w:rPr>
          <w:rFonts w:ascii="Garamond" w:hAnsi="Garamond" w:cs="Calibri"/>
          <w:sz w:val="20"/>
          <w:szCs w:val="20"/>
        </w:rPr>
        <w:t>następnie zgodnie</w:t>
      </w:r>
      <w:r w:rsidRPr="007F76F8">
        <w:rPr>
          <w:rFonts w:ascii="Garamond" w:hAnsi="Garamond" w:cs="Calibri"/>
          <w:i/>
          <w:sz w:val="20"/>
          <w:szCs w:val="20"/>
        </w:rPr>
        <w:t xml:space="preserve"> </w:t>
      </w:r>
      <w:r w:rsidRPr="007F76F8">
        <w:rPr>
          <w:rFonts w:ascii="Garamond" w:hAnsi="Garamond" w:cs="Calibri"/>
          <w:sz w:val="20"/>
          <w:szCs w:val="20"/>
        </w:rPr>
        <w:t>§ 7 ust. 9 projektu umowy</w:t>
      </w:r>
      <w:r w:rsidRPr="007F76F8">
        <w:rPr>
          <w:rFonts w:ascii="Garamond" w:hAnsi="Garamond"/>
          <w:sz w:val="20"/>
          <w:szCs w:val="20"/>
        </w:rPr>
        <w:t xml:space="preserve">: </w:t>
      </w:r>
      <w:r w:rsidRPr="007F76F8">
        <w:rPr>
          <w:rFonts w:ascii="Garamond" w:hAnsi="Garamond"/>
          <w:i/>
          <w:sz w:val="20"/>
          <w:szCs w:val="20"/>
        </w:rPr>
        <w:t xml:space="preserve">„Z chwilą podpisania Protokołu Odbioru Końcowego, Wykonawca każdorazowo przenosi na Zamawiającego za wynagrodzeniem określonym w § 8 ust. 1 Umowy, na czas nieoznaczony i na terytorium całego świata, prawo zezwalania na wykonywanie zależnych praw autorskich poprzez rozporządzanie </w:t>
      </w:r>
      <w:r w:rsidRPr="007F76F8">
        <w:rPr>
          <w:rFonts w:ascii="Garamond" w:hAnsi="Garamond"/>
          <w:i/>
          <w:sz w:val="20"/>
          <w:szCs w:val="20"/>
        </w:rPr>
        <w:lastRenderedPageBreak/>
        <w:t>i korzystanie z opracowań Systemu na wszystkich polach eksploatacji wymienionych w ust. 1 pkt 1, za wyjątkiem zależnych praw autorskich do oprogramowania osób trzecich.”</w:t>
      </w:r>
    </w:p>
    <w:p w14:paraId="15D38C55" w14:textId="77777777" w:rsidR="00B36698" w:rsidRPr="007F76F8" w:rsidRDefault="00B36698" w:rsidP="0003369E">
      <w:pPr>
        <w:autoSpaceDE w:val="0"/>
        <w:autoSpaceDN w:val="0"/>
        <w:adjustRightInd w:val="0"/>
        <w:spacing w:after="0" w:line="360" w:lineRule="auto"/>
        <w:jc w:val="both"/>
        <w:rPr>
          <w:rFonts w:ascii="Garamond" w:hAnsi="Garamond"/>
          <w:sz w:val="20"/>
          <w:szCs w:val="20"/>
        </w:rPr>
      </w:pPr>
      <w:r w:rsidRPr="007F76F8">
        <w:rPr>
          <w:rFonts w:ascii="Garamond" w:hAnsi="Garamond"/>
          <w:sz w:val="20"/>
          <w:szCs w:val="20"/>
        </w:rPr>
        <w:t xml:space="preserve">Mając na uwadze powyższe, pragniemy zwrócić uwagę, iż przedmiotem umowy jest dostawa oprogramowania standardowego tj. takiego które już istnieje i jest dystrybuowane, a więc jest tzw. pudełkowym oprogramowaniem (COTS - </w:t>
      </w:r>
      <w:proofErr w:type="spellStart"/>
      <w:r w:rsidRPr="007F76F8">
        <w:rPr>
          <w:rFonts w:ascii="Garamond" w:hAnsi="Garamond"/>
          <w:sz w:val="20"/>
          <w:szCs w:val="20"/>
        </w:rPr>
        <w:t>commercial</w:t>
      </w:r>
      <w:proofErr w:type="spellEnd"/>
      <w:r w:rsidRPr="007F76F8">
        <w:rPr>
          <w:rFonts w:ascii="Garamond" w:hAnsi="Garamond"/>
          <w:sz w:val="20"/>
          <w:szCs w:val="20"/>
        </w:rPr>
        <w:t xml:space="preserve"> off - the - </w:t>
      </w:r>
      <w:proofErr w:type="spellStart"/>
      <w:r w:rsidRPr="007F76F8">
        <w:rPr>
          <w:rFonts w:ascii="Garamond" w:hAnsi="Garamond"/>
          <w:sz w:val="20"/>
          <w:szCs w:val="20"/>
        </w:rPr>
        <w:t>shelf</w:t>
      </w:r>
      <w:proofErr w:type="spellEnd"/>
      <w:r w:rsidRPr="007F76F8">
        <w:rPr>
          <w:rFonts w:ascii="Garamond" w:hAnsi="Garamond"/>
          <w:sz w:val="20"/>
          <w:szCs w:val="20"/>
        </w:rPr>
        <w:t>). Stawianie wymogu udzielenia uprawnienia Zamawiającemu do modyfikacji takiego oprogramowania jak i wyrażenia zgody na wykonywanie i zezwalanie na wykonywanie praw zależnych jest wymogiem nie tylko nie uzasadnionym ale także prowadzącym do dyskryminacji – powyższe bowiem stawia wykonawców - producentów takiego oprogramowania w pozycji uprzywilejowanej w stosunku do wykonawców, nie będących producentami – są to bowiem wymogi na które zgodę musi wyrazić producent. Nawet w przypadku producentów wymogi te są skrajnie restrykcyjne. Zwracamy bowiem uwagę, iż przekazanie uprawnień do wykonywania praw zależnych do ww. oprogramowania właściwie będzie równoważne z utratą kontroli nad tym oprogramowaniem, stworzonym w oparciu o gromadzony latami potencjał i doświadczenie, które jest zasadniczą podstawą producenta.</w:t>
      </w:r>
    </w:p>
    <w:p w14:paraId="6FBB68D3" w14:textId="77777777" w:rsidR="00B36698" w:rsidRPr="007F76F8" w:rsidRDefault="00B36698" w:rsidP="0003369E">
      <w:pPr>
        <w:spacing w:after="0" w:line="360" w:lineRule="auto"/>
        <w:jc w:val="both"/>
        <w:rPr>
          <w:rFonts w:ascii="Garamond" w:hAnsi="Garamond"/>
          <w:sz w:val="20"/>
          <w:szCs w:val="20"/>
        </w:rPr>
      </w:pPr>
      <w:r w:rsidRPr="007F76F8">
        <w:rPr>
          <w:rFonts w:ascii="Garamond" w:hAnsi="Garamond"/>
          <w:sz w:val="20"/>
          <w:szCs w:val="20"/>
        </w:rPr>
        <w:t xml:space="preserve">W świetle powyższego prosimy o wykreślenie zapisów </w:t>
      </w:r>
      <w:r w:rsidRPr="007F76F8">
        <w:rPr>
          <w:rFonts w:ascii="Garamond" w:hAnsi="Garamond" w:cs="Calibri"/>
          <w:sz w:val="20"/>
          <w:szCs w:val="20"/>
        </w:rPr>
        <w:t>§ 7 ust. 7 pkt 8) i ust.9 umowy.</w:t>
      </w:r>
    </w:p>
    <w:p w14:paraId="03B15F97" w14:textId="77777777" w:rsidR="0003369E" w:rsidRPr="0003369E" w:rsidRDefault="0003369E" w:rsidP="0003369E">
      <w:pPr>
        <w:widowControl w:val="0"/>
        <w:spacing w:after="0" w:line="360" w:lineRule="auto"/>
        <w:jc w:val="both"/>
        <w:rPr>
          <w:rFonts w:ascii="Garamond" w:hAnsi="Garamond"/>
          <w:sz w:val="20"/>
          <w:szCs w:val="20"/>
        </w:rPr>
      </w:pPr>
      <w:r w:rsidRPr="00940B57">
        <w:rPr>
          <w:rFonts w:ascii="Garamond" w:eastAsia="Times New Roman" w:hAnsi="Garamond"/>
          <w:b/>
          <w:sz w:val="20"/>
          <w:szCs w:val="20"/>
          <w:lang w:eastAsia="ar-SA"/>
        </w:rPr>
        <w:t>Odpowiedź:</w:t>
      </w:r>
      <w:r w:rsidR="007F76F8" w:rsidRPr="00940B57">
        <w:rPr>
          <w:rFonts w:ascii="Garamond" w:eastAsia="Times New Roman" w:hAnsi="Garamond"/>
          <w:b/>
          <w:sz w:val="20"/>
          <w:szCs w:val="20"/>
          <w:lang w:eastAsia="ar-SA"/>
        </w:rPr>
        <w:t xml:space="preserve"> Zamawiający podtrzymuje zapisy SIWZ. Jednocześnie wyjaśniamy, iż Zamawiający nie może się zgodzić na to aby dostawca oprogramowania był w przyszłości jedynym podmiotem, który jest uprawniony do dokonywania</w:t>
      </w:r>
      <w:r w:rsidR="007F76F8">
        <w:rPr>
          <w:rFonts w:ascii="Garamond" w:eastAsia="Times New Roman" w:hAnsi="Garamond"/>
          <w:b/>
          <w:sz w:val="20"/>
          <w:szCs w:val="20"/>
          <w:lang w:eastAsia="ar-SA"/>
        </w:rPr>
        <w:t xml:space="preserve"> jakichkolwiek zmian w </w:t>
      </w:r>
      <w:r w:rsidR="00940B57">
        <w:rPr>
          <w:rFonts w:ascii="Garamond" w:eastAsia="Times New Roman" w:hAnsi="Garamond"/>
          <w:b/>
          <w:sz w:val="20"/>
          <w:szCs w:val="20"/>
          <w:lang w:eastAsia="ar-SA"/>
        </w:rPr>
        <w:t xml:space="preserve">dostarczony Zamawiającemu </w:t>
      </w:r>
      <w:r w:rsidR="007F76F8">
        <w:rPr>
          <w:rFonts w:ascii="Garamond" w:eastAsia="Times New Roman" w:hAnsi="Garamond"/>
          <w:b/>
          <w:sz w:val="20"/>
          <w:szCs w:val="20"/>
          <w:lang w:eastAsia="ar-SA"/>
        </w:rPr>
        <w:t xml:space="preserve">oprogramowaniu. Takie bowiem działanie doprowadziłoby to braku możliwości </w:t>
      </w:r>
      <w:r w:rsidR="00940B57">
        <w:rPr>
          <w:rFonts w:ascii="Garamond" w:eastAsia="Times New Roman" w:hAnsi="Garamond"/>
          <w:b/>
          <w:sz w:val="20"/>
          <w:szCs w:val="20"/>
          <w:lang w:eastAsia="ar-SA"/>
        </w:rPr>
        <w:t xml:space="preserve">zlecenia tego typu prac w ramach konkurencyjnej procedury w przyszłości i prowadziłoby do możliwości dyktowania warunków ich realizacji przez Wykonawcę. </w:t>
      </w:r>
    </w:p>
    <w:p w14:paraId="46ACDDED" w14:textId="77777777" w:rsidR="00B36698" w:rsidRPr="00B36698" w:rsidRDefault="00B36698" w:rsidP="00B36698">
      <w:pPr>
        <w:pStyle w:val="Legenda"/>
        <w:widowControl w:val="0"/>
        <w:spacing w:after="0" w:line="360" w:lineRule="auto"/>
        <w:jc w:val="both"/>
        <w:rPr>
          <w:rFonts w:ascii="Garamond" w:hAnsi="Garamond"/>
          <w:szCs w:val="20"/>
        </w:rPr>
      </w:pPr>
    </w:p>
    <w:p w14:paraId="70CA9E2B" w14:textId="77777777" w:rsidR="00B36698" w:rsidRPr="00807356" w:rsidRDefault="00B36698" w:rsidP="00B36698">
      <w:pPr>
        <w:pStyle w:val="Legenda"/>
        <w:widowControl w:val="0"/>
        <w:spacing w:after="0" w:line="360" w:lineRule="auto"/>
        <w:jc w:val="both"/>
        <w:rPr>
          <w:rFonts w:ascii="Garamond" w:hAnsi="Garamond"/>
          <w:szCs w:val="20"/>
        </w:rPr>
      </w:pPr>
      <w:r w:rsidRPr="00807356">
        <w:rPr>
          <w:rFonts w:ascii="Garamond" w:hAnsi="Garamond"/>
          <w:szCs w:val="20"/>
        </w:rPr>
        <w:t xml:space="preserve">Pytanie nr </w:t>
      </w:r>
      <w:r w:rsidR="0003369E" w:rsidRPr="00807356">
        <w:rPr>
          <w:rFonts w:ascii="Garamond" w:hAnsi="Garamond"/>
          <w:szCs w:val="20"/>
        </w:rPr>
        <w:t>59:</w:t>
      </w:r>
    </w:p>
    <w:p w14:paraId="2822C5FE" w14:textId="77777777" w:rsidR="00B36698" w:rsidRPr="00807356" w:rsidRDefault="00B36698" w:rsidP="00B36698">
      <w:pPr>
        <w:pStyle w:val="Legenda"/>
        <w:widowControl w:val="0"/>
        <w:spacing w:after="0" w:line="360" w:lineRule="auto"/>
        <w:jc w:val="both"/>
        <w:rPr>
          <w:rFonts w:ascii="Garamond" w:hAnsi="Garamond"/>
          <w:b w:val="0"/>
          <w:szCs w:val="20"/>
        </w:rPr>
      </w:pPr>
      <w:r w:rsidRPr="00807356">
        <w:rPr>
          <w:rFonts w:ascii="Garamond" w:hAnsi="Garamond"/>
          <w:b w:val="0"/>
          <w:szCs w:val="20"/>
        </w:rPr>
        <w:t>Załącznik nr 3 do SIWZ – Wzór umowy dla części nr 2 § 7 ust. 10</w:t>
      </w:r>
    </w:p>
    <w:p w14:paraId="59126A2D" w14:textId="77777777" w:rsidR="00B36698" w:rsidRPr="00807356" w:rsidRDefault="00B36698" w:rsidP="00B36698">
      <w:pPr>
        <w:pStyle w:val="Akapitzlist"/>
        <w:spacing w:line="360" w:lineRule="auto"/>
        <w:ind w:left="0"/>
        <w:jc w:val="both"/>
        <w:rPr>
          <w:rFonts w:ascii="Garamond" w:hAnsi="Garamond"/>
          <w:sz w:val="20"/>
          <w:szCs w:val="20"/>
        </w:rPr>
      </w:pPr>
      <w:r w:rsidRPr="00807356">
        <w:rPr>
          <w:rFonts w:ascii="Garamond" w:hAnsi="Garamond"/>
          <w:sz w:val="20"/>
          <w:szCs w:val="20"/>
        </w:rPr>
        <w:t xml:space="preserve">Zgodnie z § 7 ust. 10 projektu umowy „Wykonawca w ramach realizacji niniejszej Umowy z chwilą podpisania Protokołu Odbioru Końcowego przez obie Strony przenosi na Zamawiającego autorskie prawa majątkowe do Dokumentacji oraz obejmować będzie następujące pola eksploatacji: </w:t>
      </w:r>
    </w:p>
    <w:p w14:paraId="32803670" w14:textId="77777777" w:rsidR="00B36698" w:rsidRPr="00807356" w:rsidRDefault="00B36698" w:rsidP="00B36698">
      <w:pPr>
        <w:pStyle w:val="Akapitzlist"/>
        <w:numPr>
          <w:ilvl w:val="0"/>
          <w:numId w:val="6"/>
        </w:numPr>
        <w:spacing w:after="0" w:line="360" w:lineRule="auto"/>
        <w:jc w:val="both"/>
        <w:rPr>
          <w:rFonts w:ascii="Garamond" w:hAnsi="Garamond"/>
          <w:sz w:val="20"/>
          <w:szCs w:val="20"/>
        </w:rPr>
      </w:pPr>
      <w:r w:rsidRPr="00807356">
        <w:rPr>
          <w:rFonts w:ascii="Garamond" w:hAnsi="Garamond"/>
          <w:sz w:val="20"/>
          <w:szCs w:val="20"/>
        </w:rPr>
        <w:t xml:space="preserve"> w zakresie utrwalania i zwielokrotniania utworu - wytwarzanie każdą techniką egzemplarzy utworu, w tym techniką drukarską, reprograficzną, zapisu magnetycznego oraz techniką cyfrową,</w:t>
      </w:r>
    </w:p>
    <w:p w14:paraId="7BB5245A" w14:textId="77777777" w:rsidR="00B36698" w:rsidRPr="00807356" w:rsidRDefault="00B36698" w:rsidP="00B36698">
      <w:pPr>
        <w:pStyle w:val="Akapitzlist"/>
        <w:numPr>
          <w:ilvl w:val="0"/>
          <w:numId w:val="6"/>
        </w:numPr>
        <w:spacing w:after="0" w:line="360" w:lineRule="auto"/>
        <w:jc w:val="both"/>
        <w:rPr>
          <w:rFonts w:ascii="Garamond" w:hAnsi="Garamond"/>
          <w:sz w:val="20"/>
          <w:szCs w:val="20"/>
        </w:rPr>
      </w:pPr>
      <w:r w:rsidRPr="00807356">
        <w:rPr>
          <w:rFonts w:ascii="Garamond" w:hAnsi="Garamond"/>
          <w:sz w:val="20"/>
          <w:szCs w:val="20"/>
        </w:rPr>
        <w:t>tłumaczenie, przystosowywanie, zmiana układu lub wprowadzanie jakichkolwiek innych zmian.</w:t>
      </w:r>
    </w:p>
    <w:p w14:paraId="6F407D57" w14:textId="77777777" w:rsidR="00B36698" w:rsidRPr="00807356" w:rsidRDefault="00B36698" w:rsidP="0003369E">
      <w:pPr>
        <w:pStyle w:val="Akapitzlist"/>
        <w:suppressAutoHyphens/>
        <w:spacing w:after="0" w:line="360" w:lineRule="auto"/>
        <w:ind w:left="0"/>
        <w:jc w:val="both"/>
        <w:rPr>
          <w:rFonts w:ascii="Garamond" w:eastAsia="Times New Roman" w:hAnsi="Garamond" w:cs="Garamond"/>
          <w:sz w:val="20"/>
          <w:szCs w:val="20"/>
          <w:lang w:eastAsia="ar-SA"/>
        </w:rPr>
      </w:pPr>
      <w:r w:rsidRPr="00807356">
        <w:rPr>
          <w:rFonts w:ascii="Garamond" w:hAnsi="Garamond"/>
          <w:sz w:val="20"/>
          <w:szCs w:val="20"/>
        </w:rPr>
        <w:t>Z kolei zgodnie z § 2 ust. 1 pkt 26) „</w:t>
      </w:r>
      <w:r w:rsidRPr="00807356">
        <w:rPr>
          <w:rFonts w:ascii="Garamond" w:eastAsia="Times New Roman" w:hAnsi="Garamond" w:cs="Garamond"/>
          <w:sz w:val="20"/>
          <w:szCs w:val="20"/>
          <w:lang w:eastAsia="ar-SA"/>
        </w:rPr>
        <w:t>Dokumentacja - dokumentacja dotycząca Systemu, która w ramach realizacji Umowy została wykonana, a następnie dostarczona Zamawiającemu przez Wykonawcę, na którą składają Specyfikacją Systemu oraz dokumentacja: (1) projektowa, (2) eksploatacyjna (powdrożeniowa), (3) testów, a także (4) wszelkie pozostałe, wskazane w Umowie instrukcje i procedury.”</w:t>
      </w:r>
    </w:p>
    <w:p w14:paraId="18155B22" w14:textId="77777777" w:rsidR="00B36698" w:rsidRPr="00807356" w:rsidRDefault="00B36698" w:rsidP="0003369E">
      <w:pPr>
        <w:spacing w:after="0" w:line="360" w:lineRule="auto"/>
        <w:jc w:val="both"/>
        <w:rPr>
          <w:rFonts w:ascii="Garamond" w:hAnsi="Garamond"/>
          <w:sz w:val="20"/>
          <w:szCs w:val="20"/>
        </w:rPr>
      </w:pPr>
      <w:r w:rsidRPr="00807356">
        <w:rPr>
          <w:rFonts w:ascii="Garamond" w:hAnsi="Garamond" w:cs="Garamond"/>
          <w:sz w:val="20"/>
          <w:szCs w:val="20"/>
          <w:lang w:eastAsia="ar-SA"/>
        </w:rPr>
        <w:t>Mając na uwadze ww. definicję pojęcia Dokumentacja, czy Zamawiający może wyłączyć z jej zakresu dokumenty o charakterze standardowym, w tym m. in. instrukcje użytkowników, dedykowane wszystkim użytkownikom systemu? Brak takiego wyłączenia spowoduje, że Wykonawca/producent straci uprawnienie do korzystania z nich w swojej działalności.</w:t>
      </w:r>
    </w:p>
    <w:p w14:paraId="0655E9D1" w14:textId="77777777" w:rsidR="0003369E" w:rsidRDefault="0003369E" w:rsidP="0003369E">
      <w:pPr>
        <w:widowControl w:val="0"/>
        <w:spacing w:after="0" w:line="360" w:lineRule="auto"/>
        <w:jc w:val="both"/>
        <w:rPr>
          <w:rFonts w:ascii="Garamond" w:eastAsia="Times New Roman" w:hAnsi="Garamond"/>
          <w:b/>
          <w:sz w:val="20"/>
          <w:szCs w:val="20"/>
          <w:lang w:eastAsia="ar-SA"/>
        </w:rPr>
      </w:pPr>
      <w:r w:rsidRPr="00807356">
        <w:rPr>
          <w:rFonts w:ascii="Garamond" w:eastAsia="Times New Roman" w:hAnsi="Garamond"/>
          <w:b/>
          <w:sz w:val="20"/>
          <w:szCs w:val="20"/>
          <w:lang w:eastAsia="ar-SA"/>
        </w:rPr>
        <w:t>Odpowiedź:</w:t>
      </w:r>
      <w:r w:rsidR="00807356" w:rsidRPr="00807356">
        <w:rPr>
          <w:rFonts w:ascii="Garamond" w:eastAsia="Times New Roman" w:hAnsi="Garamond"/>
          <w:b/>
          <w:sz w:val="20"/>
          <w:szCs w:val="20"/>
          <w:lang w:eastAsia="ar-SA"/>
        </w:rPr>
        <w:t xml:space="preserve"> Zamawiający</w:t>
      </w:r>
      <w:r w:rsidR="00807356">
        <w:rPr>
          <w:rFonts w:ascii="Garamond" w:eastAsia="Times New Roman" w:hAnsi="Garamond"/>
          <w:b/>
          <w:sz w:val="20"/>
          <w:szCs w:val="20"/>
          <w:lang w:eastAsia="ar-SA"/>
        </w:rPr>
        <w:t xml:space="preserve"> dokonuje modyfikacji wskazanego zapisu na następujący:</w:t>
      </w:r>
    </w:p>
    <w:p w14:paraId="28F7AED3" w14:textId="77777777" w:rsidR="00807356" w:rsidRPr="00807356" w:rsidRDefault="00807356" w:rsidP="00807356">
      <w:pPr>
        <w:widowControl w:val="0"/>
        <w:spacing w:after="0" w:line="360" w:lineRule="auto"/>
        <w:jc w:val="both"/>
        <w:rPr>
          <w:rFonts w:ascii="Garamond" w:hAnsi="Garamond"/>
          <w:sz w:val="20"/>
          <w:szCs w:val="20"/>
        </w:rPr>
      </w:pPr>
      <w:r>
        <w:rPr>
          <w:rFonts w:ascii="Garamond" w:hAnsi="Garamond"/>
          <w:sz w:val="20"/>
          <w:szCs w:val="20"/>
        </w:rPr>
        <w:t>„</w:t>
      </w:r>
      <w:r w:rsidRPr="00807356">
        <w:rPr>
          <w:rFonts w:ascii="Garamond" w:hAnsi="Garamond"/>
          <w:sz w:val="20"/>
          <w:szCs w:val="20"/>
        </w:rPr>
        <w:t xml:space="preserve">Wykonawca w ramach realizacji niniejszej Umowy z chwilą podpisania Protokołu Odbioru Końcowego przez obie Strony przenosi na Zamawiającego autorskie prawa majątkowe do Dokumentacji </w:t>
      </w:r>
      <w:r w:rsidRPr="00807356">
        <w:rPr>
          <w:rFonts w:ascii="Garamond" w:hAnsi="Garamond"/>
          <w:color w:val="FF0000"/>
          <w:sz w:val="20"/>
          <w:szCs w:val="20"/>
        </w:rPr>
        <w:t xml:space="preserve">(za wyjątkiem dokumentów o charakterze standardowym takich jak instrukcje użytkowników, które są dedykowane wszystkim użytkownikom </w:t>
      </w:r>
      <w:r w:rsidRPr="00807356">
        <w:rPr>
          <w:rFonts w:ascii="Garamond" w:hAnsi="Garamond"/>
          <w:color w:val="FF0000"/>
          <w:sz w:val="20"/>
          <w:szCs w:val="20"/>
        </w:rPr>
        <w:lastRenderedPageBreak/>
        <w:t>systemu)</w:t>
      </w:r>
      <w:r>
        <w:rPr>
          <w:rFonts w:ascii="Garamond" w:hAnsi="Garamond"/>
          <w:sz w:val="20"/>
          <w:szCs w:val="20"/>
        </w:rPr>
        <w:t xml:space="preserve"> </w:t>
      </w:r>
      <w:r w:rsidRPr="00807356">
        <w:rPr>
          <w:rFonts w:ascii="Garamond" w:hAnsi="Garamond"/>
          <w:sz w:val="20"/>
          <w:szCs w:val="20"/>
        </w:rPr>
        <w:t xml:space="preserve">oraz obejmować będzie następujące pola eksploatacji: </w:t>
      </w:r>
    </w:p>
    <w:p w14:paraId="40FA9B76" w14:textId="77777777" w:rsidR="00807356" w:rsidRPr="00807356" w:rsidRDefault="00807356" w:rsidP="00807356">
      <w:pPr>
        <w:widowControl w:val="0"/>
        <w:spacing w:after="0" w:line="360" w:lineRule="auto"/>
        <w:jc w:val="both"/>
        <w:rPr>
          <w:rFonts w:ascii="Garamond" w:hAnsi="Garamond"/>
          <w:sz w:val="20"/>
          <w:szCs w:val="20"/>
        </w:rPr>
      </w:pPr>
      <w:r w:rsidRPr="00807356">
        <w:rPr>
          <w:rFonts w:ascii="Garamond" w:hAnsi="Garamond"/>
          <w:sz w:val="20"/>
          <w:szCs w:val="20"/>
        </w:rPr>
        <w:t>1)</w:t>
      </w:r>
      <w:r w:rsidRPr="00807356">
        <w:rPr>
          <w:rFonts w:ascii="Garamond" w:hAnsi="Garamond"/>
          <w:sz w:val="20"/>
          <w:szCs w:val="20"/>
        </w:rPr>
        <w:tab/>
        <w:t>w zakresie utrwalania i zwielokrotniania utworu - wytwarzanie każdą techniką egzemplarzy utworu, w tym techniką drukarską, reprograficzną, zapisu magnetycznego oraz techniką cyfrową,</w:t>
      </w:r>
    </w:p>
    <w:p w14:paraId="692ACA4B" w14:textId="77777777" w:rsidR="00807356" w:rsidRPr="0003369E" w:rsidRDefault="00807356" w:rsidP="00807356">
      <w:pPr>
        <w:widowControl w:val="0"/>
        <w:spacing w:after="0" w:line="360" w:lineRule="auto"/>
        <w:jc w:val="both"/>
        <w:rPr>
          <w:rFonts w:ascii="Garamond" w:hAnsi="Garamond"/>
          <w:sz w:val="20"/>
          <w:szCs w:val="20"/>
        </w:rPr>
      </w:pPr>
      <w:r w:rsidRPr="00807356">
        <w:rPr>
          <w:rFonts w:ascii="Garamond" w:hAnsi="Garamond"/>
          <w:sz w:val="20"/>
          <w:szCs w:val="20"/>
        </w:rPr>
        <w:t>2)</w:t>
      </w:r>
      <w:r w:rsidRPr="00807356">
        <w:rPr>
          <w:rFonts w:ascii="Garamond" w:hAnsi="Garamond"/>
          <w:sz w:val="20"/>
          <w:szCs w:val="20"/>
        </w:rPr>
        <w:tab/>
        <w:t>tłumaczenie, przystosowywanie, zmiana układu lub wprowadzanie jakichkolwiek innych zmian.</w:t>
      </w:r>
    </w:p>
    <w:p w14:paraId="299F8394" w14:textId="77777777" w:rsidR="0003369E" w:rsidRDefault="0003369E" w:rsidP="00B36698">
      <w:pPr>
        <w:pStyle w:val="Legenda"/>
        <w:widowControl w:val="0"/>
        <w:spacing w:after="0" w:line="360" w:lineRule="auto"/>
        <w:jc w:val="both"/>
        <w:rPr>
          <w:rFonts w:ascii="Garamond" w:eastAsia="Calibri" w:hAnsi="Garamond"/>
          <w:b w:val="0"/>
          <w:iCs w:val="0"/>
          <w:color w:val="auto"/>
          <w:szCs w:val="20"/>
          <w:lang w:eastAsia="en-US"/>
        </w:rPr>
      </w:pPr>
    </w:p>
    <w:p w14:paraId="6787808E" w14:textId="77777777" w:rsidR="00B36698" w:rsidRPr="00807356" w:rsidRDefault="00B36698" w:rsidP="00B36698">
      <w:pPr>
        <w:pStyle w:val="Legenda"/>
        <w:widowControl w:val="0"/>
        <w:spacing w:after="0" w:line="360" w:lineRule="auto"/>
        <w:jc w:val="both"/>
        <w:rPr>
          <w:rFonts w:ascii="Garamond" w:hAnsi="Garamond"/>
          <w:szCs w:val="20"/>
        </w:rPr>
      </w:pPr>
      <w:r w:rsidRPr="00807356">
        <w:rPr>
          <w:rFonts w:ascii="Garamond" w:hAnsi="Garamond"/>
          <w:szCs w:val="20"/>
        </w:rPr>
        <w:t xml:space="preserve">Pytanie nr </w:t>
      </w:r>
      <w:r w:rsidR="0003369E" w:rsidRPr="00807356">
        <w:rPr>
          <w:rFonts w:ascii="Garamond" w:hAnsi="Garamond"/>
          <w:szCs w:val="20"/>
        </w:rPr>
        <w:t>60:</w:t>
      </w:r>
    </w:p>
    <w:p w14:paraId="545BC5D7" w14:textId="77777777" w:rsidR="00B36698" w:rsidRPr="00807356" w:rsidRDefault="00B36698" w:rsidP="0003369E">
      <w:pPr>
        <w:widowControl w:val="0"/>
        <w:spacing w:after="0" w:line="360" w:lineRule="auto"/>
        <w:jc w:val="both"/>
        <w:rPr>
          <w:rFonts w:ascii="Garamond" w:hAnsi="Garamond"/>
          <w:sz w:val="20"/>
          <w:szCs w:val="20"/>
        </w:rPr>
      </w:pPr>
      <w:r w:rsidRPr="00807356">
        <w:rPr>
          <w:rFonts w:ascii="Garamond" w:hAnsi="Garamond"/>
          <w:sz w:val="20"/>
          <w:szCs w:val="20"/>
        </w:rPr>
        <w:t xml:space="preserve">Załącznik nr 3 do SIWZ – Wzór umowy dla części nr 2 </w:t>
      </w:r>
      <w:r w:rsidRPr="00807356">
        <w:rPr>
          <w:rFonts w:ascii="Garamond" w:hAnsi="Garamond" w:cs="Garamond"/>
          <w:sz w:val="20"/>
          <w:szCs w:val="20"/>
          <w:lang w:eastAsia="ar-SA"/>
        </w:rPr>
        <w:t>§ 9 ust. 18 i 19</w:t>
      </w:r>
    </w:p>
    <w:p w14:paraId="5FC1A56A" w14:textId="77777777" w:rsidR="00B36698" w:rsidRPr="00807356" w:rsidRDefault="00B36698" w:rsidP="0003369E">
      <w:pPr>
        <w:pStyle w:val="Nagwek1"/>
        <w:spacing w:before="0" w:line="360" w:lineRule="auto"/>
        <w:jc w:val="both"/>
        <w:rPr>
          <w:rFonts w:ascii="Garamond" w:hAnsi="Garamond" w:cs="Garamond"/>
          <w:color w:val="auto"/>
          <w:sz w:val="20"/>
          <w:szCs w:val="20"/>
          <w:lang w:eastAsia="ar-SA"/>
        </w:rPr>
      </w:pPr>
      <w:r w:rsidRPr="00807356">
        <w:rPr>
          <w:rFonts w:ascii="Garamond" w:hAnsi="Garamond"/>
          <w:color w:val="auto"/>
          <w:sz w:val="20"/>
          <w:szCs w:val="20"/>
        </w:rPr>
        <w:t xml:space="preserve">Zgodnie z </w:t>
      </w:r>
      <w:r w:rsidRPr="00807356">
        <w:rPr>
          <w:rFonts w:ascii="Garamond" w:hAnsi="Garamond" w:cs="Garamond"/>
          <w:color w:val="auto"/>
          <w:sz w:val="20"/>
          <w:szCs w:val="20"/>
          <w:lang w:eastAsia="ar-SA"/>
        </w:rPr>
        <w:t xml:space="preserve">§ 9 ust. 18 i 19 projektu umowy: </w:t>
      </w:r>
    </w:p>
    <w:p w14:paraId="22F3CB52" w14:textId="77777777" w:rsidR="00B36698" w:rsidRPr="00807356" w:rsidRDefault="00B36698" w:rsidP="00B36698">
      <w:pPr>
        <w:pStyle w:val="Akapitzlist"/>
        <w:spacing w:line="360" w:lineRule="auto"/>
        <w:ind w:left="0"/>
        <w:jc w:val="both"/>
        <w:rPr>
          <w:rFonts w:ascii="Garamond" w:eastAsia="Times New Roman" w:hAnsi="Garamond" w:cs="Garamond"/>
          <w:sz w:val="20"/>
          <w:szCs w:val="20"/>
          <w:lang w:eastAsia="ar-SA"/>
        </w:rPr>
      </w:pPr>
      <w:r w:rsidRPr="00807356">
        <w:rPr>
          <w:rFonts w:ascii="Garamond" w:hAnsi="Garamond"/>
          <w:sz w:val="20"/>
          <w:szCs w:val="20"/>
        </w:rPr>
        <w:t>„18. </w:t>
      </w:r>
      <w:r w:rsidRPr="00807356">
        <w:rPr>
          <w:rFonts w:ascii="Garamond" w:eastAsia="Times New Roman" w:hAnsi="Garamond" w:cs="Garamond"/>
          <w:sz w:val="20"/>
          <w:szCs w:val="20"/>
          <w:lang w:eastAsia="ar-SA"/>
        </w:rPr>
        <w:t xml:space="preserve">Czas Reakcji liczony od potwierdzenia przyjęcie zgłoszenia przez Wykonawcę wynosi: </w:t>
      </w:r>
    </w:p>
    <w:p w14:paraId="7DCBCD45" w14:textId="77777777" w:rsidR="00B36698" w:rsidRPr="00807356" w:rsidRDefault="00B36698" w:rsidP="00B36698">
      <w:pPr>
        <w:pStyle w:val="Akapitzlist"/>
        <w:numPr>
          <w:ilvl w:val="0"/>
          <w:numId w:val="7"/>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30 min – w przypadku Błędu Krytycznego; </w:t>
      </w:r>
    </w:p>
    <w:p w14:paraId="0E8ED105" w14:textId="77777777" w:rsidR="00B36698" w:rsidRPr="00807356" w:rsidRDefault="00B36698" w:rsidP="00B36698">
      <w:pPr>
        <w:pStyle w:val="Akapitzlist"/>
        <w:numPr>
          <w:ilvl w:val="0"/>
          <w:numId w:val="7"/>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1 godzina – w przypadku Błędu. </w:t>
      </w:r>
    </w:p>
    <w:p w14:paraId="17F57786" w14:textId="77777777" w:rsidR="00B36698" w:rsidRPr="00807356" w:rsidRDefault="00B36698" w:rsidP="00B36698">
      <w:pPr>
        <w:pStyle w:val="Akapitzlist"/>
        <w:spacing w:line="360" w:lineRule="auto"/>
        <w:ind w:left="0"/>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19. Czas Naprawy liczony jest od potwierdzenia przyjęcie zgłoszenia przez Wykonawcę wynosi: </w:t>
      </w:r>
    </w:p>
    <w:p w14:paraId="3EF706D4" w14:textId="77777777" w:rsidR="00B36698" w:rsidRPr="00807356" w:rsidRDefault="00B36698" w:rsidP="00B36698">
      <w:pPr>
        <w:pStyle w:val="Akapitzlist"/>
        <w:numPr>
          <w:ilvl w:val="0"/>
          <w:numId w:val="8"/>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4 godziny – w przypadku Błędu Krytycznego; </w:t>
      </w:r>
    </w:p>
    <w:p w14:paraId="25CDC0DE" w14:textId="77777777" w:rsidR="00B36698" w:rsidRPr="00807356" w:rsidRDefault="00B36698" w:rsidP="00B36698">
      <w:pPr>
        <w:pStyle w:val="Akapitzlist"/>
        <w:numPr>
          <w:ilvl w:val="0"/>
          <w:numId w:val="8"/>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nie więcej niż 12 godzin – w przypadku Błędu.”</w:t>
      </w:r>
    </w:p>
    <w:p w14:paraId="616CD3EC" w14:textId="77777777" w:rsidR="00B36698" w:rsidRPr="00807356" w:rsidRDefault="00B36698" w:rsidP="00B36698">
      <w:pPr>
        <w:pStyle w:val="Akapitzlist"/>
        <w:spacing w:line="360" w:lineRule="auto"/>
        <w:ind w:left="0"/>
        <w:jc w:val="both"/>
        <w:rPr>
          <w:rFonts w:ascii="Garamond" w:hAnsi="Garamond"/>
          <w:sz w:val="20"/>
          <w:szCs w:val="20"/>
        </w:rPr>
      </w:pPr>
      <w:r w:rsidRPr="00807356">
        <w:rPr>
          <w:rFonts w:ascii="Garamond" w:hAnsi="Garamond"/>
          <w:sz w:val="20"/>
          <w:szCs w:val="20"/>
        </w:rPr>
        <w:t>Zaproponowane przez Zamawiającego Czasy Reakcji i Czasy Naprawy są skrajnie krótkie, odbiegają tym samym od standardów przyjętych na rynku, a także od możliwości technicznych związanych konieczności zidentyfikowania przyczyny błędu i jej usunięcia, co czynić je może w większości przypadków, nierealnymi do spełniania. Czy Zamawiający może wydłużyć ww. Czasy? Rekomendujemy następujące brzmienie zmodyfikowanych zapisów:</w:t>
      </w:r>
    </w:p>
    <w:p w14:paraId="270AE552" w14:textId="77777777" w:rsidR="00B36698" w:rsidRPr="00807356" w:rsidRDefault="00B36698" w:rsidP="00B36698">
      <w:pPr>
        <w:pStyle w:val="Akapitzlist"/>
        <w:spacing w:line="360" w:lineRule="auto"/>
        <w:ind w:left="0"/>
        <w:jc w:val="both"/>
        <w:rPr>
          <w:rFonts w:ascii="Garamond" w:eastAsia="Times New Roman" w:hAnsi="Garamond" w:cs="Garamond"/>
          <w:sz w:val="20"/>
          <w:szCs w:val="20"/>
          <w:lang w:eastAsia="ar-SA"/>
        </w:rPr>
      </w:pPr>
      <w:r w:rsidRPr="00807356">
        <w:rPr>
          <w:rFonts w:ascii="Garamond" w:hAnsi="Garamond"/>
          <w:sz w:val="20"/>
          <w:szCs w:val="20"/>
        </w:rPr>
        <w:t>„18. </w:t>
      </w:r>
      <w:r w:rsidRPr="00807356">
        <w:rPr>
          <w:rFonts w:ascii="Garamond" w:eastAsia="Times New Roman" w:hAnsi="Garamond" w:cs="Garamond"/>
          <w:sz w:val="20"/>
          <w:szCs w:val="20"/>
          <w:lang w:eastAsia="ar-SA"/>
        </w:rPr>
        <w:t xml:space="preserve">Czas Reakcji liczony od potwierdzenia przyjęcie zgłoszenia przez Wykonawcę wynosi: </w:t>
      </w:r>
    </w:p>
    <w:p w14:paraId="680C336F" w14:textId="77777777" w:rsidR="00B36698" w:rsidRPr="00807356" w:rsidRDefault="00B36698" w:rsidP="00B36698">
      <w:pPr>
        <w:pStyle w:val="Akapitzlist"/>
        <w:numPr>
          <w:ilvl w:val="0"/>
          <w:numId w:val="7"/>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4 godziny – w przypadku Błędu Krytycznego; </w:t>
      </w:r>
    </w:p>
    <w:p w14:paraId="371E0F74" w14:textId="77777777" w:rsidR="00B36698" w:rsidRPr="00807356" w:rsidRDefault="00B36698" w:rsidP="00B36698">
      <w:pPr>
        <w:pStyle w:val="Akapitzlist"/>
        <w:numPr>
          <w:ilvl w:val="0"/>
          <w:numId w:val="7"/>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32 godzin – w przypadku Błędu. </w:t>
      </w:r>
    </w:p>
    <w:p w14:paraId="17439EB9" w14:textId="77777777" w:rsidR="00B36698" w:rsidRPr="00807356" w:rsidRDefault="00B36698" w:rsidP="00B36698">
      <w:pPr>
        <w:pStyle w:val="Akapitzlist"/>
        <w:spacing w:line="360" w:lineRule="auto"/>
        <w:ind w:left="0"/>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19. Czas Naprawy liczony jest od potwierdzenia przyjęcie zgłoszenia przez Wykonawcę wynosi: </w:t>
      </w:r>
    </w:p>
    <w:p w14:paraId="182CE0EC" w14:textId="77777777" w:rsidR="00B36698" w:rsidRPr="00807356" w:rsidRDefault="00B36698" w:rsidP="00B36698">
      <w:pPr>
        <w:pStyle w:val="Akapitzlist"/>
        <w:numPr>
          <w:ilvl w:val="0"/>
          <w:numId w:val="8"/>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 xml:space="preserve">nie więcej niż 32 godziny – w przypadku Błędu Krytycznego; </w:t>
      </w:r>
    </w:p>
    <w:p w14:paraId="0CBD7CAD" w14:textId="77777777" w:rsidR="00B36698" w:rsidRPr="00807356" w:rsidRDefault="00B36698" w:rsidP="00B36698">
      <w:pPr>
        <w:pStyle w:val="Akapitzlist"/>
        <w:numPr>
          <w:ilvl w:val="0"/>
          <w:numId w:val="8"/>
        </w:numPr>
        <w:spacing w:after="0" w:line="360" w:lineRule="auto"/>
        <w:jc w:val="both"/>
        <w:rPr>
          <w:rFonts w:ascii="Garamond" w:eastAsia="Times New Roman" w:hAnsi="Garamond" w:cs="Garamond"/>
          <w:sz w:val="20"/>
          <w:szCs w:val="20"/>
          <w:lang w:eastAsia="ar-SA"/>
        </w:rPr>
      </w:pPr>
      <w:r w:rsidRPr="00807356">
        <w:rPr>
          <w:rFonts w:ascii="Garamond" w:eastAsia="Times New Roman" w:hAnsi="Garamond" w:cs="Garamond"/>
          <w:sz w:val="20"/>
          <w:szCs w:val="20"/>
          <w:lang w:eastAsia="ar-SA"/>
        </w:rPr>
        <w:t>nie więcej niż 14 dni – w przypadku Błędu.”</w:t>
      </w:r>
    </w:p>
    <w:p w14:paraId="5C64C280" w14:textId="77777777" w:rsidR="00B36698" w:rsidRPr="00807356" w:rsidRDefault="00B36698" w:rsidP="0003369E">
      <w:pPr>
        <w:spacing w:after="0" w:line="360" w:lineRule="auto"/>
        <w:jc w:val="both"/>
        <w:rPr>
          <w:rFonts w:ascii="Garamond" w:hAnsi="Garamond" w:cs="Garamond"/>
          <w:sz w:val="20"/>
          <w:szCs w:val="20"/>
          <w:lang w:eastAsia="ar-SA"/>
        </w:rPr>
      </w:pPr>
      <w:r w:rsidRPr="00807356">
        <w:rPr>
          <w:rFonts w:ascii="Garamond" w:hAnsi="Garamond"/>
          <w:sz w:val="20"/>
          <w:szCs w:val="20"/>
        </w:rPr>
        <w:t xml:space="preserve">Jednocześnie prosimy o wyjaśnienie czy Zamawiający przez Błąd, gdyż ten termin nie został zdefiniowany w ramach Definicji w z </w:t>
      </w:r>
      <w:r w:rsidRPr="00807356">
        <w:rPr>
          <w:rFonts w:ascii="Garamond" w:hAnsi="Garamond" w:cs="Garamond"/>
          <w:sz w:val="20"/>
          <w:szCs w:val="20"/>
          <w:lang w:eastAsia="ar-SA"/>
        </w:rPr>
        <w:t>§ 2 projektu umowy.</w:t>
      </w:r>
    </w:p>
    <w:p w14:paraId="2086978C" w14:textId="1305913A" w:rsidR="00B87A68" w:rsidRDefault="0003369E" w:rsidP="0003369E">
      <w:pPr>
        <w:widowControl w:val="0"/>
        <w:spacing w:after="0" w:line="360" w:lineRule="auto"/>
        <w:jc w:val="both"/>
        <w:rPr>
          <w:rFonts w:ascii="Garamond" w:eastAsia="Times New Roman" w:hAnsi="Garamond"/>
          <w:b/>
          <w:sz w:val="20"/>
          <w:szCs w:val="20"/>
          <w:lang w:eastAsia="ar-SA"/>
        </w:rPr>
      </w:pPr>
      <w:r w:rsidRPr="00807356">
        <w:rPr>
          <w:rFonts w:ascii="Garamond" w:eastAsia="Times New Roman" w:hAnsi="Garamond"/>
          <w:b/>
          <w:sz w:val="20"/>
          <w:szCs w:val="20"/>
          <w:lang w:eastAsia="ar-SA"/>
        </w:rPr>
        <w:t>Odpowiedź:</w:t>
      </w:r>
      <w:r w:rsidR="00B87A68">
        <w:rPr>
          <w:rFonts w:ascii="Garamond" w:eastAsia="Times New Roman" w:hAnsi="Garamond"/>
          <w:b/>
          <w:sz w:val="20"/>
          <w:szCs w:val="20"/>
          <w:lang w:eastAsia="ar-SA"/>
        </w:rPr>
        <w:t xml:space="preserve"> </w:t>
      </w:r>
      <w:r w:rsidR="00317CDA">
        <w:rPr>
          <w:rFonts w:ascii="Garamond" w:eastAsia="Times New Roman" w:hAnsi="Garamond"/>
          <w:b/>
          <w:sz w:val="20"/>
          <w:szCs w:val="20"/>
          <w:lang w:eastAsia="ar-SA"/>
        </w:rPr>
        <w:t>Zamawiający dokonuje następującej zmiany czasów reakcji i czasów naprawy (dot. części 1 i 2):</w:t>
      </w:r>
    </w:p>
    <w:p w14:paraId="667090AD" w14:textId="77777777" w:rsidR="00B87A68" w:rsidRPr="00317CDA" w:rsidRDefault="00B87A68" w:rsidP="00B87A68">
      <w:pPr>
        <w:widowControl w:val="0"/>
        <w:spacing w:after="0" w:line="360" w:lineRule="auto"/>
        <w:jc w:val="both"/>
        <w:rPr>
          <w:rFonts w:ascii="Garamond" w:hAnsi="Garamond"/>
          <w:i/>
          <w:sz w:val="20"/>
          <w:szCs w:val="20"/>
        </w:rPr>
      </w:pPr>
      <w:r w:rsidRPr="00317CDA">
        <w:rPr>
          <w:rFonts w:ascii="Garamond" w:hAnsi="Garamond"/>
          <w:i/>
          <w:sz w:val="20"/>
          <w:szCs w:val="20"/>
        </w:rPr>
        <w:t xml:space="preserve">„18. Czas Reakcji liczony od potwierdzenia przyjęcie zgłoszenia przez Wykonawcę wynosi: </w:t>
      </w:r>
    </w:p>
    <w:p w14:paraId="076B2D3E" w14:textId="77777777" w:rsidR="00B87A68" w:rsidRPr="00317CDA" w:rsidRDefault="00B87A68" w:rsidP="00B87A68">
      <w:pPr>
        <w:pStyle w:val="Akapitzlist"/>
        <w:widowControl w:val="0"/>
        <w:numPr>
          <w:ilvl w:val="0"/>
          <w:numId w:val="15"/>
        </w:numPr>
        <w:spacing w:after="0" w:line="360" w:lineRule="auto"/>
        <w:jc w:val="both"/>
        <w:rPr>
          <w:rFonts w:ascii="Garamond" w:hAnsi="Garamond"/>
          <w:i/>
          <w:sz w:val="20"/>
          <w:szCs w:val="20"/>
        </w:rPr>
      </w:pPr>
      <w:r w:rsidRPr="00317CDA">
        <w:rPr>
          <w:rFonts w:ascii="Garamond" w:hAnsi="Garamond"/>
          <w:i/>
          <w:sz w:val="20"/>
          <w:szCs w:val="20"/>
        </w:rPr>
        <w:t xml:space="preserve">nie więcej niż 4 godziny – w przypadku Błędu Krytycznego; </w:t>
      </w:r>
    </w:p>
    <w:p w14:paraId="35B368AF" w14:textId="77777777" w:rsidR="00B87A68" w:rsidRPr="00317CDA" w:rsidRDefault="00B87A68" w:rsidP="00B87A68">
      <w:pPr>
        <w:pStyle w:val="Akapitzlist"/>
        <w:widowControl w:val="0"/>
        <w:numPr>
          <w:ilvl w:val="0"/>
          <w:numId w:val="15"/>
        </w:numPr>
        <w:spacing w:after="0" w:line="360" w:lineRule="auto"/>
        <w:jc w:val="both"/>
        <w:rPr>
          <w:rFonts w:ascii="Garamond" w:hAnsi="Garamond"/>
          <w:i/>
          <w:sz w:val="20"/>
          <w:szCs w:val="20"/>
        </w:rPr>
      </w:pPr>
      <w:r w:rsidRPr="00317CDA">
        <w:rPr>
          <w:rFonts w:ascii="Garamond" w:hAnsi="Garamond"/>
          <w:i/>
          <w:sz w:val="20"/>
          <w:szCs w:val="20"/>
        </w:rPr>
        <w:t>nie więcej niż 12 godzin – w przypadku Błędu Poważnego;</w:t>
      </w:r>
    </w:p>
    <w:p w14:paraId="3EC3CE27" w14:textId="77777777" w:rsidR="00B87A68" w:rsidRPr="00317CDA" w:rsidRDefault="00B87A68" w:rsidP="00B87A68">
      <w:pPr>
        <w:pStyle w:val="Akapitzlist"/>
        <w:widowControl w:val="0"/>
        <w:numPr>
          <w:ilvl w:val="0"/>
          <w:numId w:val="15"/>
        </w:numPr>
        <w:spacing w:after="0" w:line="360" w:lineRule="auto"/>
        <w:jc w:val="both"/>
        <w:rPr>
          <w:rFonts w:ascii="Garamond" w:hAnsi="Garamond"/>
          <w:i/>
          <w:sz w:val="20"/>
          <w:szCs w:val="20"/>
        </w:rPr>
      </w:pPr>
      <w:r w:rsidRPr="00317CDA">
        <w:rPr>
          <w:rFonts w:ascii="Garamond" w:hAnsi="Garamond"/>
          <w:i/>
          <w:sz w:val="20"/>
          <w:szCs w:val="20"/>
        </w:rPr>
        <w:t xml:space="preserve">nie więcej niż 32 godzin – w przypadku Błędu Niskiej Kategorii. </w:t>
      </w:r>
    </w:p>
    <w:p w14:paraId="78C87A11" w14:textId="77777777" w:rsidR="00B87A68" w:rsidRPr="00317CDA" w:rsidRDefault="00B87A68" w:rsidP="00B87A68">
      <w:pPr>
        <w:widowControl w:val="0"/>
        <w:spacing w:after="0" w:line="360" w:lineRule="auto"/>
        <w:jc w:val="both"/>
        <w:rPr>
          <w:rFonts w:ascii="Garamond" w:hAnsi="Garamond"/>
          <w:i/>
          <w:sz w:val="20"/>
          <w:szCs w:val="20"/>
        </w:rPr>
      </w:pPr>
      <w:r w:rsidRPr="00317CDA">
        <w:rPr>
          <w:rFonts w:ascii="Garamond" w:hAnsi="Garamond"/>
          <w:i/>
          <w:sz w:val="20"/>
          <w:szCs w:val="20"/>
        </w:rPr>
        <w:t xml:space="preserve">19. Czas Naprawy liczony jest od potwierdzenia przyjęcie zgłoszenia przez Wykonawcę wynosi: </w:t>
      </w:r>
    </w:p>
    <w:p w14:paraId="3DFFDE74" w14:textId="77777777" w:rsidR="00B87A68" w:rsidRPr="00317CDA" w:rsidRDefault="00B87A68" w:rsidP="00317CDA">
      <w:pPr>
        <w:pStyle w:val="Akapitzlist"/>
        <w:widowControl w:val="0"/>
        <w:numPr>
          <w:ilvl w:val="0"/>
          <w:numId w:val="16"/>
        </w:numPr>
        <w:spacing w:after="0" w:line="360" w:lineRule="auto"/>
        <w:jc w:val="both"/>
        <w:rPr>
          <w:rFonts w:ascii="Garamond" w:hAnsi="Garamond"/>
          <w:i/>
          <w:sz w:val="20"/>
          <w:szCs w:val="20"/>
        </w:rPr>
      </w:pPr>
      <w:r w:rsidRPr="00317CDA">
        <w:rPr>
          <w:rFonts w:ascii="Garamond" w:hAnsi="Garamond"/>
          <w:i/>
          <w:sz w:val="20"/>
          <w:szCs w:val="20"/>
        </w:rPr>
        <w:t xml:space="preserve">nie więcej niż 12 godzin – w przypadku Błędu Krytycznego; </w:t>
      </w:r>
    </w:p>
    <w:p w14:paraId="1C05E0C9" w14:textId="77777777" w:rsidR="0003369E" w:rsidRPr="00317CDA" w:rsidRDefault="00B87A68" w:rsidP="00317CDA">
      <w:pPr>
        <w:pStyle w:val="Akapitzlist"/>
        <w:widowControl w:val="0"/>
        <w:numPr>
          <w:ilvl w:val="0"/>
          <w:numId w:val="16"/>
        </w:numPr>
        <w:spacing w:after="0" w:line="360" w:lineRule="auto"/>
        <w:jc w:val="both"/>
        <w:rPr>
          <w:rFonts w:ascii="Garamond" w:hAnsi="Garamond"/>
          <w:i/>
          <w:sz w:val="20"/>
          <w:szCs w:val="20"/>
        </w:rPr>
      </w:pPr>
      <w:r w:rsidRPr="00317CDA">
        <w:rPr>
          <w:rFonts w:ascii="Garamond" w:hAnsi="Garamond"/>
          <w:i/>
          <w:sz w:val="20"/>
          <w:szCs w:val="20"/>
        </w:rPr>
        <w:t>nie więcej niż 7 dni – w przypadku Błędu Poważnego;</w:t>
      </w:r>
    </w:p>
    <w:p w14:paraId="288D2DED" w14:textId="335ED94E" w:rsidR="00B87A68" w:rsidRPr="00317CDA" w:rsidRDefault="00B87A68" w:rsidP="00317CDA">
      <w:pPr>
        <w:pStyle w:val="Akapitzlist"/>
        <w:widowControl w:val="0"/>
        <w:numPr>
          <w:ilvl w:val="0"/>
          <w:numId w:val="16"/>
        </w:numPr>
        <w:spacing w:after="0" w:line="360" w:lineRule="auto"/>
        <w:jc w:val="both"/>
        <w:rPr>
          <w:rFonts w:ascii="Garamond" w:hAnsi="Garamond"/>
          <w:i/>
          <w:sz w:val="20"/>
          <w:szCs w:val="20"/>
        </w:rPr>
      </w:pPr>
      <w:r w:rsidRPr="00317CDA">
        <w:rPr>
          <w:rFonts w:ascii="Garamond" w:hAnsi="Garamond"/>
          <w:i/>
          <w:sz w:val="20"/>
          <w:szCs w:val="20"/>
        </w:rPr>
        <w:t>nie więcej niż 14 dni – w Błędu Niskiej Kategorii.</w:t>
      </w:r>
      <w:r w:rsidR="00317CDA" w:rsidRPr="00317CDA">
        <w:rPr>
          <w:rFonts w:ascii="Garamond" w:hAnsi="Garamond"/>
          <w:i/>
          <w:sz w:val="20"/>
          <w:szCs w:val="20"/>
        </w:rPr>
        <w:t>”</w:t>
      </w:r>
    </w:p>
    <w:p w14:paraId="5F7DB0BF" w14:textId="59DF31A7" w:rsidR="00317CDA" w:rsidRPr="00317CDA" w:rsidRDefault="00317CDA" w:rsidP="00317CDA">
      <w:pPr>
        <w:widowControl w:val="0"/>
        <w:spacing w:after="0" w:line="360" w:lineRule="auto"/>
        <w:jc w:val="both"/>
        <w:rPr>
          <w:rFonts w:ascii="Garamond" w:hAnsi="Garamond"/>
          <w:sz w:val="20"/>
          <w:szCs w:val="20"/>
        </w:rPr>
      </w:pPr>
      <w:r>
        <w:rPr>
          <w:rFonts w:ascii="Garamond" w:hAnsi="Garamond"/>
          <w:sz w:val="20"/>
          <w:szCs w:val="20"/>
        </w:rPr>
        <w:t>Jednocześnie Zamawiający dokonuje modyfikacji części definicji zawartych w umowie na następujące:</w:t>
      </w:r>
    </w:p>
    <w:p w14:paraId="35475AE4" w14:textId="3C48EF9E" w:rsidR="00AC5429" w:rsidRPr="00AC5429" w:rsidRDefault="00AC5429" w:rsidP="00AC5429">
      <w:pPr>
        <w:pStyle w:val="Legenda"/>
        <w:widowControl w:val="0"/>
        <w:spacing w:after="0" w:line="360" w:lineRule="auto"/>
        <w:jc w:val="both"/>
        <w:rPr>
          <w:rFonts w:ascii="Garamond" w:eastAsia="Calibri" w:hAnsi="Garamond"/>
          <w:b w:val="0"/>
          <w:i/>
          <w:iCs w:val="0"/>
          <w:color w:val="auto"/>
          <w:szCs w:val="20"/>
          <w:lang w:eastAsia="en-US"/>
        </w:rPr>
      </w:pPr>
      <w:r>
        <w:rPr>
          <w:rFonts w:ascii="Garamond" w:eastAsia="Calibri" w:hAnsi="Garamond"/>
          <w:b w:val="0"/>
          <w:i/>
          <w:iCs w:val="0"/>
          <w:color w:val="auto"/>
          <w:szCs w:val="20"/>
          <w:lang w:eastAsia="en-US"/>
        </w:rPr>
        <w:t>„</w:t>
      </w:r>
      <w:r w:rsidRPr="00AC5429">
        <w:rPr>
          <w:rFonts w:ascii="Garamond" w:eastAsia="Calibri" w:hAnsi="Garamond"/>
          <w:b w:val="0"/>
          <w:i/>
          <w:iCs w:val="0"/>
          <w:color w:val="auto"/>
          <w:szCs w:val="20"/>
          <w:lang w:eastAsia="en-US"/>
        </w:rPr>
        <w:t xml:space="preserve"> </w:t>
      </w:r>
      <w:r w:rsidRPr="00AC5429">
        <w:rPr>
          <w:rFonts w:ascii="Garamond" w:eastAsia="Calibri" w:hAnsi="Garamond"/>
          <w:b w:val="0"/>
          <w:i/>
          <w:iCs w:val="0"/>
          <w:color w:val="auto"/>
          <w:szCs w:val="20"/>
          <w:lang w:eastAsia="en-US"/>
        </w:rPr>
        <w:t xml:space="preserve">Błąd – nieprawidłowe działanie Oprogramowania niezależnie od przyczyny takiej nieprawidłowości. W szczególności Błędem jest działanie Oprogramowania niezgodnie z Dokumentacją. Błędom przypisane są kategorie: krytyczny, poważny, niskiej kategorii.  </w:t>
      </w:r>
    </w:p>
    <w:p w14:paraId="0D76A669" w14:textId="551D4B2D" w:rsidR="00AC5429" w:rsidRPr="00AC5429" w:rsidRDefault="00AC5429" w:rsidP="00AC5429">
      <w:pPr>
        <w:pStyle w:val="Legenda"/>
        <w:widowControl w:val="0"/>
        <w:spacing w:after="0" w:line="360" w:lineRule="auto"/>
        <w:jc w:val="both"/>
        <w:rPr>
          <w:rFonts w:ascii="Garamond" w:eastAsia="Calibri" w:hAnsi="Garamond"/>
          <w:b w:val="0"/>
          <w:i/>
          <w:iCs w:val="0"/>
          <w:color w:val="auto"/>
          <w:szCs w:val="20"/>
          <w:lang w:eastAsia="en-US"/>
        </w:rPr>
      </w:pPr>
      <w:r w:rsidRPr="00AC5429">
        <w:rPr>
          <w:rFonts w:ascii="Garamond" w:eastAsia="Calibri" w:hAnsi="Garamond"/>
          <w:b w:val="0"/>
          <w:i/>
          <w:iCs w:val="0"/>
          <w:color w:val="auto"/>
          <w:szCs w:val="20"/>
          <w:lang w:eastAsia="en-US"/>
        </w:rPr>
        <w:t xml:space="preserve">Błąd Krytyczny – nieprawidłowe działanie Oprogramowania powodujące albo całkowity brak możliwości korzystania z Oprogramowania, albo takie ograniczenie możliwości korzystania z niego, że przestaje ono spełniać swoje podstawowe funkcje. </w:t>
      </w:r>
      <w:r w:rsidRPr="00AC5429">
        <w:rPr>
          <w:rFonts w:ascii="Garamond" w:eastAsia="Calibri" w:hAnsi="Garamond"/>
          <w:b w:val="0"/>
          <w:i/>
          <w:iCs w:val="0"/>
          <w:color w:val="auto"/>
          <w:szCs w:val="20"/>
          <w:lang w:eastAsia="en-US"/>
        </w:rPr>
        <w:lastRenderedPageBreak/>
        <w:t>Przykładem Błędu Krytycznego jest niemożność uruchomienia Oprogramowania, brak odczytu/zapisu z bazy danych, utrata danych lub ich spójności, brak możliwości zalogowania użytkownika, niedostępność krytycznych funkcji Oprogramowania.</w:t>
      </w:r>
    </w:p>
    <w:p w14:paraId="1BDACBDC" w14:textId="31F8C349" w:rsidR="00AC5429" w:rsidRPr="00AC5429" w:rsidRDefault="00AC5429" w:rsidP="00AC5429">
      <w:pPr>
        <w:pStyle w:val="Legenda"/>
        <w:widowControl w:val="0"/>
        <w:spacing w:after="0" w:line="360" w:lineRule="auto"/>
        <w:jc w:val="both"/>
        <w:rPr>
          <w:rFonts w:ascii="Garamond" w:eastAsia="Calibri" w:hAnsi="Garamond"/>
          <w:b w:val="0"/>
          <w:i/>
          <w:iCs w:val="0"/>
          <w:color w:val="auto"/>
          <w:szCs w:val="20"/>
          <w:lang w:eastAsia="en-US"/>
        </w:rPr>
      </w:pPr>
      <w:r w:rsidRPr="00AC5429">
        <w:rPr>
          <w:rFonts w:ascii="Garamond" w:eastAsia="Calibri" w:hAnsi="Garamond"/>
          <w:b w:val="0"/>
          <w:i/>
          <w:iCs w:val="0"/>
          <w:color w:val="auto"/>
          <w:szCs w:val="20"/>
          <w:lang w:eastAsia="en-US"/>
        </w:rPr>
        <w:t>Błąd Poważny – nieprawidłowe działanie Oprogramowania powodujące ograniczenie korzystania z Oprogramowania przy zachowaniu spełniania przez Oprogramowanie ich podstawowych funkcji. Przykładem Błędu Poważnego jest niedostępność niekrytycznych funkcji Oprogramowania.</w:t>
      </w:r>
    </w:p>
    <w:p w14:paraId="1F7568F1" w14:textId="2F688928" w:rsidR="00AC5429" w:rsidRDefault="00AC5429" w:rsidP="00AC5429">
      <w:pPr>
        <w:pStyle w:val="Legenda"/>
        <w:widowControl w:val="0"/>
        <w:spacing w:after="0" w:line="360" w:lineRule="auto"/>
        <w:jc w:val="both"/>
        <w:rPr>
          <w:rFonts w:ascii="Garamond" w:eastAsia="Calibri" w:hAnsi="Garamond"/>
          <w:b w:val="0"/>
          <w:i/>
          <w:iCs w:val="0"/>
          <w:color w:val="auto"/>
          <w:szCs w:val="20"/>
          <w:lang w:eastAsia="en-US"/>
        </w:rPr>
      </w:pPr>
      <w:r w:rsidRPr="00AC5429">
        <w:rPr>
          <w:rFonts w:ascii="Garamond" w:eastAsia="Calibri" w:hAnsi="Garamond"/>
          <w:b w:val="0"/>
          <w:i/>
          <w:iCs w:val="0"/>
          <w:color w:val="auto"/>
          <w:szCs w:val="20"/>
          <w:lang w:eastAsia="en-US"/>
        </w:rPr>
        <w:t>Błąd Niskiej Kategorii – nieprawidłowe działanie Oprogramowania niepowodujące ograniczenia korzystania z Oprogramowania. Przykładem Błędu Niskiej Kategorii jest np. niedostępność systemu pomocy, błąd językowy w interfejsie.</w:t>
      </w:r>
      <w:r>
        <w:rPr>
          <w:rFonts w:ascii="Garamond" w:eastAsia="Calibri" w:hAnsi="Garamond"/>
          <w:b w:val="0"/>
          <w:i/>
          <w:iCs w:val="0"/>
          <w:color w:val="auto"/>
          <w:szCs w:val="20"/>
          <w:lang w:eastAsia="en-US"/>
        </w:rPr>
        <w:t>”</w:t>
      </w:r>
    </w:p>
    <w:p w14:paraId="4715ED81" w14:textId="77777777" w:rsidR="00AC5429" w:rsidRDefault="00AC5429" w:rsidP="00AC5429">
      <w:pPr>
        <w:pStyle w:val="Legenda"/>
        <w:widowControl w:val="0"/>
        <w:spacing w:after="0" w:line="360" w:lineRule="auto"/>
        <w:jc w:val="both"/>
        <w:rPr>
          <w:rFonts w:ascii="Garamond" w:eastAsia="Calibri" w:hAnsi="Garamond"/>
          <w:b w:val="0"/>
          <w:i/>
          <w:iCs w:val="0"/>
          <w:color w:val="auto"/>
          <w:szCs w:val="20"/>
          <w:lang w:eastAsia="en-US"/>
        </w:rPr>
      </w:pPr>
      <w:bookmarkStart w:id="30" w:name="_GoBack"/>
      <w:bookmarkEnd w:id="30"/>
    </w:p>
    <w:p w14:paraId="1AACFBF8" w14:textId="7647AE3A" w:rsidR="00B36698" w:rsidRPr="002E2CFE" w:rsidRDefault="00B36698" w:rsidP="00AC5429">
      <w:pPr>
        <w:pStyle w:val="Legenda"/>
        <w:widowControl w:val="0"/>
        <w:spacing w:after="0" w:line="360" w:lineRule="auto"/>
        <w:jc w:val="both"/>
        <w:rPr>
          <w:rFonts w:ascii="Garamond" w:hAnsi="Garamond"/>
          <w:szCs w:val="20"/>
        </w:rPr>
      </w:pPr>
      <w:r w:rsidRPr="002E2CFE">
        <w:rPr>
          <w:rFonts w:ascii="Garamond" w:hAnsi="Garamond"/>
          <w:szCs w:val="20"/>
        </w:rPr>
        <w:t xml:space="preserve">Pytanie nr </w:t>
      </w:r>
      <w:r w:rsidR="0003369E" w:rsidRPr="002E2CFE">
        <w:rPr>
          <w:rFonts w:ascii="Garamond" w:hAnsi="Garamond"/>
          <w:szCs w:val="20"/>
        </w:rPr>
        <w:t>61:</w:t>
      </w:r>
    </w:p>
    <w:p w14:paraId="794B0FCA" w14:textId="77777777" w:rsidR="00B36698" w:rsidRPr="002E2CFE" w:rsidRDefault="00B36698" w:rsidP="00B36698">
      <w:pPr>
        <w:pStyle w:val="Legenda"/>
        <w:widowControl w:val="0"/>
        <w:spacing w:after="0" w:line="360" w:lineRule="auto"/>
        <w:jc w:val="both"/>
        <w:rPr>
          <w:rFonts w:ascii="Garamond" w:hAnsi="Garamond"/>
          <w:b w:val="0"/>
          <w:szCs w:val="20"/>
        </w:rPr>
      </w:pPr>
      <w:r w:rsidRPr="002E2CFE">
        <w:rPr>
          <w:rFonts w:ascii="Garamond" w:hAnsi="Garamond"/>
          <w:b w:val="0"/>
          <w:szCs w:val="20"/>
        </w:rPr>
        <w:t>Załącznik nr 3 do SIWZ – Wzór umowy dla części nr 2 § 10  ust. 13 pkt  14) i 15)</w:t>
      </w:r>
    </w:p>
    <w:p w14:paraId="4FA9A926" w14:textId="77777777" w:rsidR="00B36698" w:rsidRPr="002E2CFE" w:rsidRDefault="00B36698" w:rsidP="0003369E">
      <w:pPr>
        <w:autoSpaceDE w:val="0"/>
        <w:autoSpaceDN w:val="0"/>
        <w:adjustRightInd w:val="0"/>
        <w:spacing w:after="0" w:line="360" w:lineRule="auto"/>
        <w:jc w:val="both"/>
        <w:rPr>
          <w:rFonts w:ascii="Garamond" w:hAnsi="Garamond"/>
          <w:sz w:val="20"/>
          <w:szCs w:val="20"/>
        </w:rPr>
      </w:pPr>
      <w:r w:rsidRPr="002E2CFE">
        <w:rPr>
          <w:rFonts w:ascii="Garamond" w:hAnsi="Garamond"/>
          <w:sz w:val="20"/>
          <w:szCs w:val="20"/>
        </w:rPr>
        <w:t xml:space="preserve">Zgodnie z § 10  ust. 13 pkt  14) i 15) projektu umowy: </w:t>
      </w:r>
      <w:r w:rsidRPr="002E2CFE">
        <w:rPr>
          <w:rFonts w:ascii="Garamond" w:hAnsi="Garamond"/>
          <w:color w:val="000000"/>
          <w:sz w:val="20"/>
          <w:szCs w:val="20"/>
          <w:lang w:bidi="pl-PL"/>
        </w:rPr>
        <w:t xml:space="preserve">„reakcja serwisu na zgłoszenie awarii urządzeń, liczona w oknie serwisowym (Dni Robocze) od chwili zgłoszenia awarii do chwili kontaktu wykwalifikowanego przedstawiciela Wykonawcy z osobą wskazaną przez Zamawiającego, nastąpi do końca następnego dnia roboczego. W przypadku niedotrzymania wskazanego terminu, Zamawiającemu przysługują </w:t>
      </w:r>
      <w:r w:rsidRPr="002E2CFE">
        <w:rPr>
          <w:rFonts w:ascii="Garamond" w:hAnsi="Garamond"/>
          <w:sz w:val="20"/>
          <w:szCs w:val="20"/>
          <w:lang w:bidi="pl-PL"/>
        </w:rPr>
        <w:t xml:space="preserve">uprawnienia </w:t>
      </w:r>
      <w:r w:rsidRPr="002E2CFE">
        <w:rPr>
          <w:rFonts w:ascii="Garamond" w:hAnsi="Garamond"/>
          <w:color w:val="000000"/>
          <w:sz w:val="20"/>
          <w:szCs w:val="20"/>
          <w:lang w:bidi="pl-PL"/>
        </w:rPr>
        <w:t xml:space="preserve">wskazane w ust. 8 pkt 1; </w:t>
      </w:r>
    </w:p>
    <w:p w14:paraId="3ACAFEE1" w14:textId="77777777" w:rsidR="00B36698" w:rsidRPr="002E2CFE" w:rsidRDefault="00B36698" w:rsidP="0003369E">
      <w:pPr>
        <w:pStyle w:val="Teksttreci20"/>
        <w:shd w:val="clear" w:color="auto" w:fill="auto"/>
        <w:tabs>
          <w:tab w:val="left" w:pos="567"/>
          <w:tab w:val="left" w:pos="1173"/>
        </w:tabs>
        <w:spacing w:before="0" w:line="360" w:lineRule="auto"/>
        <w:ind w:firstLine="0"/>
        <w:rPr>
          <w:rFonts w:ascii="Garamond" w:hAnsi="Garamond"/>
          <w:color w:val="000000"/>
          <w:sz w:val="20"/>
          <w:szCs w:val="20"/>
          <w:lang w:bidi="pl-PL"/>
        </w:rPr>
      </w:pPr>
      <w:r w:rsidRPr="002E2CFE">
        <w:rPr>
          <w:rFonts w:ascii="Garamond" w:hAnsi="Garamond"/>
          <w:color w:val="000000"/>
          <w:sz w:val="20"/>
          <w:szCs w:val="20"/>
          <w:lang w:bidi="pl-PL"/>
        </w:rPr>
        <w:t>15). Czas Naprawy urządzeń, potwierdzonej testem, nastąpi maksymalnie do końca następnego dnia roboczego.”</w:t>
      </w:r>
    </w:p>
    <w:p w14:paraId="18A0E30B" w14:textId="77777777" w:rsidR="00B36698" w:rsidRPr="002E2CFE" w:rsidRDefault="00B36698" w:rsidP="00B36698">
      <w:pPr>
        <w:pStyle w:val="Akapitzlist"/>
        <w:spacing w:line="360" w:lineRule="auto"/>
        <w:ind w:left="0"/>
        <w:jc w:val="both"/>
        <w:rPr>
          <w:rFonts w:ascii="Garamond" w:hAnsi="Garamond"/>
          <w:sz w:val="20"/>
          <w:szCs w:val="20"/>
        </w:rPr>
      </w:pPr>
      <w:r w:rsidRPr="002E2CFE">
        <w:rPr>
          <w:rFonts w:ascii="Garamond" w:hAnsi="Garamond"/>
          <w:sz w:val="20"/>
          <w:szCs w:val="20"/>
        </w:rPr>
        <w:t xml:space="preserve">Zaproponowane przez Zamawiającego Czasy Reakcji i Czasy Naprawy są skrajnie krótkie, odbiegają tym samym od standardów przyjętych na rynku, a także od możliwości technicznych związanych konieczności zidentyfikowania przyczyny awarii i jej usunięcia, co czynić je może w większości przypadków, nierealnymi do spełniania. Czy Zamawiający może wydłużyć ww. Czasy? </w:t>
      </w:r>
    </w:p>
    <w:p w14:paraId="6F32E6A6" w14:textId="77777777" w:rsidR="00B36698" w:rsidRPr="002E2CFE" w:rsidRDefault="00B36698" w:rsidP="0003369E">
      <w:pPr>
        <w:pStyle w:val="Akapitzlist"/>
        <w:spacing w:after="0" w:line="360" w:lineRule="auto"/>
        <w:ind w:left="0"/>
        <w:jc w:val="both"/>
        <w:rPr>
          <w:rFonts w:ascii="Garamond" w:hAnsi="Garamond"/>
          <w:sz w:val="20"/>
          <w:szCs w:val="20"/>
        </w:rPr>
      </w:pPr>
      <w:r w:rsidRPr="002E2CFE">
        <w:rPr>
          <w:rFonts w:ascii="Garamond" w:hAnsi="Garamond"/>
          <w:sz w:val="20"/>
          <w:szCs w:val="20"/>
        </w:rPr>
        <w:t>Rekomendujemy następujące brzmienie zmodyfikowanych zapisów:</w:t>
      </w:r>
    </w:p>
    <w:p w14:paraId="0EC75D5A" w14:textId="77777777" w:rsidR="00B36698" w:rsidRPr="002E2CFE" w:rsidRDefault="00B36698" w:rsidP="0003369E">
      <w:pPr>
        <w:autoSpaceDE w:val="0"/>
        <w:autoSpaceDN w:val="0"/>
        <w:adjustRightInd w:val="0"/>
        <w:spacing w:after="0" w:line="360" w:lineRule="auto"/>
        <w:jc w:val="both"/>
        <w:rPr>
          <w:rFonts w:ascii="Garamond" w:hAnsi="Garamond"/>
          <w:sz w:val="20"/>
          <w:szCs w:val="20"/>
        </w:rPr>
      </w:pPr>
      <w:r w:rsidRPr="002E2CFE">
        <w:rPr>
          <w:rFonts w:ascii="Garamond" w:hAnsi="Garamond"/>
          <w:color w:val="000000"/>
          <w:sz w:val="20"/>
          <w:szCs w:val="20"/>
          <w:lang w:bidi="pl-PL"/>
        </w:rPr>
        <w:t xml:space="preserve">„14). reakcja serwisu na zgłoszenie awarii urządzeń, liczona w oknie serwisowym (Dni Robocze) od chwili zgłoszenia awarii do chwili kontaktu wykwalifikowanego przedstawiciela Wykonawcy z osobą wskazaną przez Zamawiającego, nastąpi do końca następnego dnia roboczego. W przypadku niedotrzymania wskazanego terminu, Zamawiającemu przysługują </w:t>
      </w:r>
      <w:r w:rsidRPr="002E2CFE">
        <w:rPr>
          <w:rFonts w:ascii="Garamond" w:hAnsi="Garamond"/>
          <w:sz w:val="20"/>
          <w:szCs w:val="20"/>
          <w:lang w:bidi="pl-PL"/>
        </w:rPr>
        <w:t xml:space="preserve">uprawnienia </w:t>
      </w:r>
      <w:r w:rsidRPr="002E2CFE">
        <w:rPr>
          <w:rFonts w:ascii="Garamond" w:hAnsi="Garamond"/>
          <w:color w:val="000000"/>
          <w:sz w:val="20"/>
          <w:szCs w:val="20"/>
          <w:lang w:bidi="pl-PL"/>
        </w:rPr>
        <w:t xml:space="preserve">wskazane w ust. 8 pkt 1; </w:t>
      </w:r>
    </w:p>
    <w:p w14:paraId="115500AB" w14:textId="77777777" w:rsidR="00B36698" w:rsidRPr="002E2CFE" w:rsidRDefault="00B36698" w:rsidP="00B36698">
      <w:pPr>
        <w:pStyle w:val="Teksttreci20"/>
        <w:shd w:val="clear" w:color="auto" w:fill="auto"/>
        <w:tabs>
          <w:tab w:val="left" w:pos="567"/>
          <w:tab w:val="left" w:pos="1173"/>
        </w:tabs>
        <w:spacing w:before="0" w:line="360" w:lineRule="auto"/>
        <w:ind w:firstLine="0"/>
        <w:rPr>
          <w:rFonts w:ascii="Garamond" w:hAnsi="Garamond"/>
          <w:color w:val="000000"/>
          <w:sz w:val="20"/>
          <w:szCs w:val="20"/>
          <w:lang w:bidi="pl-PL"/>
        </w:rPr>
      </w:pPr>
      <w:r w:rsidRPr="002E2CFE">
        <w:rPr>
          <w:rFonts w:ascii="Garamond" w:hAnsi="Garamond"/>
          <w:color w:val="000000"/>
          <w:sz w:val="20"/>
          <w:szCs w:val="20"/>
          <w:lang w:bidi="pl-PL"/>
        </w:rPr>
        <w:t>15). Czas Naprawy urządzeń, potwierdzonej testem, nastąpi maksymalnie w terminie 3 Dni Roboczych licząc od końca upływu terminy reakcji serwisu.”</w:t>
      </w:r>
    </w:p>
    <w:p w14:paraId="050751BA" w14:textId="77777777" w:rsidR="0003369E" w:rsidRPr="0003369E" w:rsidRDefault="0003369E" w:rsidP="0003369E">
      <w:pPr>
        <w:widowControl w:val="0"/>
        <w:spacing w:after="0" w:line="360" w:lineRule="auto"/>
        <w:jc w:val="both"/>
        <w:rPr>
          <w:rFonts w:ascii="Garamond" w:hAnsi="Garamond"/>
          <w:sz w:val="20"/>
          <w:szCs w:val="20"/>
        </w:rPr>
      </w:pPr>
      <w:r w:rsidRPr="002E2CFE">
        <w:rPr>
          <w:rFonts w:ascii="Garamond" w:eastAsia="Times New Roman" w:hAnsi="Garamond"/>
          <w:b/>
          <w:sz w:val="20"/>
          <w:szCs w:val="20"/>
          <w:lang w:eastAsia="ar-SA"/>
        </w:rPr>
        <w:t>Odpowiedź:</w:t>
      </w:r>
      <w:r w:rsidR="002E2CFE" w:rsidRPr="002E2CFE">
        <w:rPr>
          <w:rFonts w:ascii="Garamond" w:eastAsia="Times New Roman" w:hAnsi="Garamond"/>
          <w:b/>
          <w:sz w:val="20"/>
          <w:szCs w:val="20"/>
          <w:lang w:eastAsia="ar-SA"/>
        </w:rPr>
        <w:t xml:space="preserve"> Patrz odpowiedź na pytanie nr 27. W pozostałym zakresie zamawiający podtrzymuje zapisy SIWZ.</w:t>
      </w:r>
      <w:r w:rsidR="002E2CFE">
        <w:rPr>
          <w:rFonts w:ascii="Garamond" w:eastAsia="Times New Roman" w:hAnsi="Garamond"/>
          <w:b/>
          <w:sz w:val="20"/>
          <w:szCs w:val="20"/>
          <w:lang w:eastAsia="ar-SA"/>
        </w:rPr>
        <w:t xml:space="preserve"> </w:t>
      </w:r>
    </w:p>
    <w:p w14:paraId="04D7097E" w14:textId="77777777" w:rsidR="0003369E" w:rsidRDefault="0003369E" w:rsidP="00B36698">
      <w:pPr>
        <w:pStyle w:val="Legenda"/>
        <w:widowControl w:val="0"/>
        <w:spacing w:after="0" w:line="360" w:lineRule="auto"/>
        <w:jc w:val="both"/>
        <w:rPr>
          <w:rFonts w:ascii="Garamond" w:eastAsia="Calibri" w:hAnsi="Garamond"/>
          <w:b w:val="0"/>
          <w:iCs w:val="0"/>
          <w:color w:val="auto"/>
          <w:szCs w:val="20"/>
          <w:lang w:eastAsia="en-US"/>
        </w:rPr>
      </w:pPr>
    </w:p>
    <w:p w14:paraId="4893CDBC"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03369E">
        <w:rPr>
          <w:rFonts w:ascii="Garamond" w:hAnsi="Garamond"/>
          <w:szCs w:val="20"/>
        </w:rPr>
        <w:t>62:</w:t>
      </w:r>
    </w:p>
    <w:p w14:paraId="69489084" w14:textId="77777777" w:rsidR="00B36698" w:rsidRPr="00B36698" w:rsidRDefault="00B36698" w:rsidP="00B36698">
      <w:pPr>
        <w:pStyle w:val="Legenda"/>
        <w:widowControl w:val="0"/>
        <w:spacing w:after="0" w:line="360" w:lineRule="auto"/>
        <w:jc w:val="both"/>
        <w:rPr>
          <w:rFonts w:ascii="Garamond" w:hAnsi="Garamond"/>
          <w:b w:val="0"/>
          <w:szCs w:val="20"/>
        </w:rPr>
      </w:pPr>
      <w:r w:rsidRPr="00B36698">
        <w:rPr>
          <w:rFonts w:ascii="Garamond" w:hAnsi="Garamond"/>
          <w:b w:val="0"/>
          <w:szCs w:val="20"/>
        </w:rPr>
        <w:t>Załącznik nr 3 do SIWZ – Wzór umowy dla części nr 2 § 11 ust. 8 pkt 5)</w:t>
      </w:r>
    </w:p>
    <w:p w14:paraId="1FDD1563" w14:textId="77777777" w:rsidR="00B36698" w:rsidRPr="00B36698" w:rsidRDefault="00B36698" w:rsidP="0006282F">
      <w:pPr>
        <w:pStyle w:val="Akapitzlist"/>
        <w:widowControl w:val="0"/>
        <w:spacing w:after="0" w:line="360" w:lineRule="auto"/>
        <w:ind w:left="0"/>
        <w:jc w:val="both"/>
        <w:rPr>
          <w:rFonts w:ascii="Garamond" w:eastAsia="Times New Roman" w:hAnsi="Garamond" w:cs="Garamond"/>
          <w:sz w:val="20"/>
          <w:szCs w:val="20"/>
          <w:lang w:eastAsia="ar-SA"/>
        </w:rPr>
      </w:pPr>
      <w:r w:rsidRPr="00B36698">
        <w:rPr>
          <w:rFonts w:ascii="Garamond" w:hAnsi="Garamond"/>
          <w:sz w:val="20"/>
          <w:szCs w:val="20"/>
        </w:rPr>
        <w:t>Zgodnie z § 11 ust. 8 pkt 5) projektu umowy: „</w:t>
      </w:r>
      <w:r w:rsidRPr="00B36698">
        <w:rPr>
          <w:rFonts w:ascii="Garamond" w:eastAsia="Times New Roman" w:hAnsi="Garamond" w:cs="Garamond"/>
          <w:sz w:val="20"/>
          <w:szCs w:val="20"/>
          <w:lang w:eastAsia="ar-SA"/>
        </w:rPr>
        <w:t>W ramach Usług Serwisu Wykonawca zobowiązany jest:</w:t>
      </w:r>
      <w:r w:rsidRPr="00B36698">
        <w:rPr>
          <w:rFonts w:ascii="Garamond" w:hAnsi="Garamond" w:cs="Garamond"/>
          <w:sz w:val="20"/>
          <w:szCs w:val="20"/>
          <w:lang w:eastAsia="ar-SA"/>
        </w:rPr>
        <w:t xml:space="preserve"> </w:t>
      </w:r>
      <w:r w:rsidRPr="00B36698">
        <w:rPr>
          <w:rFonts w:ascii="Garamond" w:eastAsia="Times New Roman" w:hAnsi="Garamond" w:cs="Garamond"/>
          <w:sz w:val="20"/>
          <w:szCs w:val="20"/>
          <w:lang w:eastAsia="ar-SA"/>
        </w:rPr>
        <w:t>wprowadzenia zmian w Systemie, jeśli konieczność takich zmian wynika ze zmian w powszechnie obowiązujących przepisach prawa. Wykonawca zobowiązany jest do wdrożenia w Systemie tych zmian w terminach wejścia w życie przepisów;”</w:t>
      </w:r>
    </w:p>
    <w:p w14:paraId="7F8A2CFC" w14:textId="77777777" w:rsidR="00B36698" w:rsidRPr="00B36698" w:rsidRDefault="00B36698" w:rsidP="0006282F">
      <w:pPr>
        <w:widowControl w:val="0"/>
        <w:spacing w:after="0" w:line="360" w:lineRule="auto"/>
        <w:jc w:val="both"/>
        <w:rPr>
          <w:rFonts w:ascii="Garamond" w:hAnsi="Garamond"/>
          <w:sz w:val="20"/>
          <w:szCs w:val="20"/>
        </w:rPr>
      </w:pPr>
      <w:r w:rsidRPr="00B36698">
        <w:rPr>
          <w:rFonts w:ascii="Garamond" w:hAnsi="Garamond"/>
          <w:sz w:val="20"/>
          <w:szCs w:val="20"/>
        </w:rPr>
        <w:t>Z uwagi na fakt, iż Wykonawca nie ma wpływu na datę opublikowania zmienionych aktów prawnych przez ustawodawcę, a vacatio legis bywają czasem skrócone nawet do 1 dnia, nie można przerzucać na Wykonawcę odpowiedzialności za niedostosowanie oprogramowania do zmian w przepisach, na dzień ich wejścia w życie, zwłaszcza, ze zakres prac związanych z dostosowaniem oprogramowania bywa często naprawdę spory.</w:t>
      </w:r>
    </w:p>
    <w:p w14:paraId="72ECBE53" w14:textId="77777777" w:rsidR="00B36698" w:rsidRPr="007A08B2" w:rsidRDefault="00B36698" w:rsidP="0006282F">
      <w:pPr>
        <w:pStyle w:val="Akapitzlist"/>
        <w:widowControl w:val="0"/>
        <w:spacing w:after="0" w:line="360" w:lineRule="auto"/>
        <w:ind w:left="0"/>
        <w:jc w:val="both"/>
        <w:rPr>
          <w:rFonts w:ascii="Garamond" w:hAnsi="Garamond"/>
          <w:sz w:val="20"/>
          <w:szCs w:val="20"/>
        </w:rPr>
      </w:pPr>
      <w:r w:rsidRPr="007A08B2">
        <w:rPr>
          <w:rFonts w:ascii="Garamond" w:hAnsi="Garamond"/>
          <w:sz w:val="20"/>
          <w:szCs w:val="20"/>
        </w:rPr>
        <w:t>Czy Zamawiający może wprowadzić termin, na dokonanie zmian w oprogramowaniu do zmieniających się przepisów prawa, nie tylko uzależniony od wejścia w życie zmian przepisów, ale także daty opublikowania ww. zmian.</w:t>
      </w:r>
    </w:p>
    <w:p w14:paraId="7F4E5CE0" w14:textId="77777777" w:rsidR="00B36698" w:rsidRPr="007A08B2" w:rsidRDefault="00B36698" w:rsidP="00B36698">
      <w:pPr>
        <w:pStyle w:val="Akapitzlist"/>
        <w:widowControl w:val="0"/>
        <w:spacing w:line="360" w:lineRule="auto"/>
        <w:ind w:left="0"/>
        <w:jc w:val="both"/>
        <w:rPr>
          <w:rFonts w:ascii="Garamond" w:eastAsia="Times New Roman" w:hAnsi="Garamond"/>
          <w:sz w:val="20"/>
          <w:szCs w:val="20"/>
          <w:lang w:eastAsia="pl-PL"/>
        </w:rPr>
      </w:pPr>
      <w:r w:rsidRPr="007A08B2">
        <w:rPr>
          <w:rFonts w:ascii="Garamond" w:hAnsi="Garamond"/>
          <w:sz w:val="20"/>
          <w:szCs w:val="20"/>
        </w:rPr>
        <w:lastRenderedPageBreak/>
        <w:t>Rekomendujemy następujący zapis:</w:t>
      </w:r>
    </w:p>
    <w:p w14:paraId="7C4DFEC6" w14:textId="77777777" w:rsidR="00B36698" w:rsidRPr="007A08B2" w:rsidRDefault="00B36698" w:rsidP="0003369E">
      <w:pPr>
        <w:pStyle w:val="Akapitzlist"/>
        <w:widowControl w:val="0"/>
        <w:spacing w:after="0" w:line="360" w:lineRule="auto"/>
        <w:ind w:left="0"/>
        <w:jc w:val="both"/>
        <w:rPr>
          <w:rFonts w:ascii="Garamond" w:eastAsia="Times New Roman" w:hAnsi="Garamond" w:cs="Garamond"/>
          <w:sz w:val="20"/>
          <w:szCs w:val="20"/>
          <w:lang w:eastAsia="ar-SA"/>
        </w:rPr>
      </w:pPr>
      <w:r w:rsidRPr="007A08B2">
        <w:rPr>
          <w:rFonts w:ascii="Garamond" w:eastAsia="Times New Roman" w:hAnsi="Garamond" w:cs="Garamond"/>
          <w:sz w:val="20"/>
          <w:szCs w:val="20"/>
          <w:lang w:eastAsia="ar-SA"/>
        </w:rPr>
        <w:t>„W ramach Usług Serwisu Wykonawca zobowiązany jest:</w:t>
      </w:r>
      <w:r w:rsidRPr="007A08B2">
        <w:rPr>
          <w:rFonts w:ascii="Garamond" w:hAnsi="Garamond" w:cs="Garamond"/>
          <w:sz w:val="20"/>
          <w:szCs w:val="20"/>
          <w:lang w:eastAsia="ar-SA"/>
        </w:rPr>
        <w:t xml:space="preserve"> </w:t>
      </w:r>
      <w:r w:rsidRPr="007A08B2">
        <w:rPr>
          <w:rFonts w:ascii="Garamond" w:eastAsia="Times New Roman" w:hAnsi="Garamond" w:cs="Garamond"/>
          <w:sz w:val="20"/>
          <w:szCs w:val="20"/>
          <w:lang w:eastAsia="ar-SA"/>
        </w:rPr>
        <w:t>wprowadzenia zmian w Systemie, jeśli konieczność takich zmian wynika ze zmian w powszechnie obowiązujących przepisach prawa. Wykonawca zobowiązany jest do wdrożenia w Systemie tych zmian w terminach wejścia w życie przepisów, chyba ze zmiany w przepisach zostały opublikowane na mniej niż 30 dni od ich wejścia w życie, w takim przypadku Wykonawca zobowiązany jest wdrożyć w Systemie tych zmian w terminie w życie przepisów, a jeśli to będzie niemożliwe nie później niż 30 dni od opublikowania zmienionych aktów prawnych w stosownych dziennikach urzędowych.”</w:t>
      </w:r>
    </w:p>
    <w:p w14:paraId="5733E671" w14:textId="77777777" w:rsidR="0003369E" w:rsidRPr="007A08B2" w:rsidRDefault="0003369E" w:rsidP="0003369E">
      <w:pPr>
        <w:widowControl w:val="0"/>
        <w:spacing w:after="0" w:line="360" w:lineRule="auto"/>
        <w:jc w:val="both"/>
        <w:rPr>
          <w:rFonts w:ascii="Garamond" w:hAnsi="Garamond"/>
          <w:sz w:val="20"/>
          <w:szCs w:val="20"/>
        </w:rPr>
      </w:pPr>
      <w:r w:rsidRPr="007A08B2">
        <w:rPr>
          <w:rFonts w:ascii="Garamond" w:eastAsia="Times New Roman" w:hAnsi="Garamond"/>
          <w:b/>
          <w:sz w:val="20"/>
          <w:szCs w:val="20"/>
          <w:lang w:eastAsia="ar-SA"/>
        </w:rPr>
        <w:t>Odpowiedź:</w:t>
      </w:r>
      <w:r w:rsidR="007A08B2" w:rsidRPr="007A08B2">
        <w:rPr>
          <w:rFonts w:ascii="Garamond" w:eastAsia="Times New Roman" w:hAnsi="Garamond"/>
          <w:b/>
          <w:sz w:val="20"/>
          <w:szCs w:val="20"/>
          <w:lang w:eastAsia="ar-SA"/>
        </w:rPr>
        <w:t xml:space="preserve"> Zamawiający dokonuje wskazanej zmiany w ramach wzoru umowy dla części 1 i 2, na następujący: </w:t>
      </w:r>
    </w:p>
    <w:p w14:paraId="7D1C6845" w14:textId="77777777" w:rsidR="0003369E" w:rsidRPr="007A08B2" w:rsidRDefault="007A08B2" w:rsidP="00B36698">
      <w:pPr>
        <w:pStyle w:val="Legenda"/>
        <w:widowControl w:val="0"/>
        <w:spacing w:after="0" w:line="360" w:lineRule="auto"/>
        <w:jc w:val="both"/>
        <w:rPr>
          <w:rFonts w:ascii="Garamond" w:hAnsi="Garamond" w:cs="Garamond"/>
          <w:iCs w:val="0"/>
          <w:color w:val="auto"/>
          <w:szCs w:val="20"/>
          <w:lang w:eastAsia="ar-SA"/>
        </w:rPr>
      </w:pPr>
      <w:r w:rsidRPr="007A08B2">
        <w:rPr>
          <w:rFonts w:ascii="Garamond" w:hAnsi="Garamond" w:cs="Garamond"/>
          <w:iCs w:val="0"/>
          <w:color w:val="auto"/>
          <w:szCs w:val="20"/>
          <w:lang w:eastAsia="ar-SA"/>
        </w:rPr>
        <w:t>„W ramach Usług Serwisu Wykonawca zobowiązany jest: wprowadzenia zmian w Systemie, jeśli konieczność takich zmian wynika ze zmian w powszechnie obowiązujących przepisach prawa. Wykonawca zobowiązany jest do wdrożenia w Systemie tych zmian w terminach wejścia w życie przepisów, chyba ze zmiany w przepisach zostały opublikowane na mniej niż 30 dni od ich wejścia w życie, w takim przypadku Wykonawca zobowiązany jest wdrożyć w Systemie tych zmian w terminie w życie przepisów, a jeśli to będzie niemożliwe nie później niż 30 dni od opublikowania zmienionych aktów prawnych w stosownych dziennikach urzędowych”</w:t>
      </w:r>
    </w:p>
    <w:p w14:paraId="45D91C7F" w14:textId="77777777" w:rsidR="007A08B2" w:rsidRPr="007A08B2" w:rsidRDefault="007A08B2" w:rsidP="007A08B2">
      <w:pPr>
        <w:rPr>
          <w:lang w:eastAsia="ar-SA"/>
        </w:rPr>
      </w:pPr>
    </w:p>
    <w:p w14:paraId="352710AD" w14:textId="77777777" w:rsidR="00B36698" w:rsidRPr="007A08B2" w:rsidRDefault="00B36698" w:rsidP="00B36698">
      <w:pPr>
        <w:pStyle w:val="Legenda"/>
        <w:widowControl w:val="0"/>
        <w:spacing w:after="0" w:line="360" w:lineRule="auto"/>
        <w:jc w:val="both"/>
        <w:rPr>
          <w:rFonts w:ascii="Garamond" w:hAnsi="Garamond"/>
          <w:szCs w:val="20"/>
        </w:rPr>
      </w:pPr>
      <w:r w:rsidRPr="007A08B2">
        <w:rPr>
          <w:rFonts w:ascii="Garamond" w:hAnsi="Garamond"/>
          <w:szCs w:val="20"/>
        </w:rPr>
        <w:t xml:space="preserve">Pytanie nr </w:t>
      </w:r>
      <w:r w:rsidR="0003369E" w:rsidRPr="007A08B2">
        <w:rPr>
          <w:rFonts w:ascii="Garamond" w:hAnsi="Garamond"/>
          <w:szCs w:val="20"/>
        </w:rPr>
        <w:t>63:</w:t>
      </w:r>
    </w:p>
    <w:p w14:paraId="36B77CD6" w14:textId="77777777" w:rsidR="00B36698" w:rsidRPr="007A08B2" w:rsidRDefault="00B36698" w:rsidP="00B36698">
      <w:pPr>
        <w:pStyle w:val="Legenda"/>
        <w:widowControl w:val="0"/>
        <w:spacing w:after="0" w:line="360" w:lineRule="auto"/>
        <w:jc w:val="both"/>
        <w:rPr>
          <w:rFonts w:ascii="Garamond" w:hAnsi="Garamond"/>
          <w:b w:val="0"/>
          <w:szCs w:val="20"/>
        </w:rPr>
      </w:pPr>
      <w:r w:rsidRPr="007A08B2">
        <w:rPr>
          <w:rFonts w:ascii="Garamond" w:hAnsi="Garamond"/>
          <w:b w:val="0"/>
          <w:szCs w:val="20"/>
        </w:rPr>
        <w:t xml:space="preserve">Załącznik nr 3 do SIWZ – Wzór umowy dla części nr 2 </w:t>
      </w:r>
      <w:r w:rsidRPr="007A08B2">
        <w:rPr>
          <w:rFonts w:ascii="Garamond" w:hAnsi="Garamond" w:cs="Garamond"/>
          <w:b w:val="0"/>
          <w:szCs w:val="20"/>
          <w:lang w:eastAsia="ar-SA"/>
        </w:rPr>
        <w:t>§ 14 ust. 2 pkt 8)</w:t>
      </w:r>
    </w:p>
    <w:p w14:paraId="383CFC3A" w14:textId="77777777" w:rsidR="00B36698" w:rsidRPr="007A08B2" w:rsidRDefault="00B36698" w:rsidP="0006282F">
      <w:pPr>
        <w:widowControl w:val="0"/>
        <w:suppressAutoHyphens/>
        <w:spacing w:after="0" w:line="360" w:lineRule="auto"/>
        <w:jc w:val="both"/>
        <w:rPr>
          <w:rFonts w:ascii="Garamond" w:hAnsi="Garamond"/>
          <w:sz w:val="20"/>
          <w:szCs w:val="20"/>
        </w:rPr>
      </w:pPr>
      <w:r w:rsidRPr="007A08B2">
        <w:rPr>
          <w:rFonts w:ascii="Garamond" w:hAnsi="Garamond"/>
          <w:sz w:val="20"/>
          <w:szCs w:val="20"/>
        </w:rPr>
        <w:t xml:space="preserve">Zwracamy uwagę, iż zgodnie z opublikowaną na stronie internetowej Urzędu Zamówień Publicznych „Analizą Dobrych Praktyk w zakresie realizacji umów IT, ze szczególnym uwzględnieniem specyfiki projektów informatycznych 7 osi priorytetowej po IG” (https://www.uzp.gov.pl/__data/assets/pdf_file/0016/24244/Analiza_dobrych_praktyk_w_zakresie_realizacji_umow_IT.pdf ), która powinna znaleźć zastosowanie także w niniejszej sytuacji, ze względu na fakt, że zawiera uniwersalne wskazówki dla Zamawiających jak prawidłowo powinny być konstruowane umowy, zawiera następującą tezę: </w:t>
      </w:r>
    </w:p>
    <w:p w14:paraId="16A518C9" w14:textId="77777777" w:rsidR="00B36698" w:rsidRPr="007A08B2" w:rsidRDefault="00B36698" w:rsidP="0006282F">
      <w:pPr>
        <w:widowControl w:val="0"/>
        <w:suppressAutoHyphens/>
        <w:spacing w:after="0" w:line="360" w:lineRule="auto"/>
        <w:jc w:val="both"/>
        <w:rPr>
          <w:rFonts w:ascii="Garamond" w:hAnsi="Garamond"/>
          <w:sz w:val="20"/>
          <w:szCs w:val="20"/>
        </w:rPr>
      </w:pPr>
      <w:r w:rsidRPr="007A08B2">
        <w:rPr>
          <w:rFonts w:ascii="Garamond" w:hAnsi="Garamond"/>
          <w:sz w:val="20"/>
          <w:szCs w:val="20"/>
        </w:rPr>
        <w:t>„Kary umowne powinny być należne jedynie wtedy, gdy wypełniają hipotezę ściśle określonego postanowienia umownego. Nie jest rekomendowane blankietowe określenie przesłanek, na podstawie których ma być nałożono a kara umowna, np. w przypadku niewykonania lub nienależytego wykonania umowy.”</w:t>
      </w:r>
    </w:p>
    <w:p w14:paraId="56B49715" w14:textId="77777777" w:rsidR="00B36698" w:rsidRPr="007A08B2" w:rsidRDefault="00B36698" w:rsidP="0006282F">
      <w:pPr>
        <w:widowControl w:val="0"/>
        <w:suppressAutoHyphens/>
        <w:spacing w:after="0" w:line="360" w:lineRule="auto"/>
        <w:jc w:val="both"/>
        <w:rPr>
          <w:rFonts w:ascii="Garamond" w:hAnsi="Garamond"/>
          <w:sz w:val="20"/>
          <w:szCs w:val="20"/>
        </w:rPr>
      </w:pPr>
      <w:r w:rsidRPr="007A08B2">
        <w:rPr>
          <w:rFonts w:ascii="Garamond" w:hAnsi="Garamond"/>
          <w:sz w:val="20"/>
          <w:szCs w:val="20"/>
        </w:rPr>
        <w:t>W przedmiotowym wzorze umowy, mamy do czynienia z blankietowym określeniem przesłanki naliczenia kary umownej - z</w:t>
      </w:r>
      <w:r w:rsidRPr="007A08B2">
        <w:rPr>
          <w:rFonts w:ascii="Garamond" w:hAnsi="Garamond" w:cs="Garamond"/>
          <w:sz w:val="20"/>
          <w:szCs w:val="20"/>
          <w:lang w:eastAsia="ar-SA"/>
        </w:rPr>
        <w:t xml:space="preserve">godnie bowiem z § 14 ust. 2 pkt 8) projektu umowy Wykonawca zapłaci karę umowną Zamawiającemu w wysokości:  </w:t>
      </w:r>
      <w:r w:rsidRPr="007A08B2">
        <w:rPr>
          <w:rFonts w:ascii="Garamond" w:hAnsi="Garamond"/>
          <w:sz w:val="20"/>
          <w:szCs w:val="20"/>
        </w:rPr>
        <w:t xml:space="preserve">za każdy inny nieopisany powyżej przypadek niewykonania lub nienależytego wykonania Umowy, w wysokości 1000 zł. </w:t>
      </w:r>
    </w:p>
    <w:p w14:paraId="6914E614" w14:textId="77777777" w:rsidR="00B36698" w:rsidRPr="007A08B2" w:rsidRDefault="00B36698" w:rsidP="0006282F">
      <w:pPr>
        <w:spacing w:after="0" w:line="360" w:lineRule="auto"/>
        <w:jc w:val="both"/>
        <w:rPr>
          <w:rFonts w:ascii="Garamond" w:hAnsi="Garamond"/>
          <w:sz w:val="20"/>
          <w:szCs w:val="20"/>
        </w:rPr>
      </w:pPr>
      <w:r w:rsidRPr="007A08B2">
        <w:rPr>
          <w:rFonts w:ascii="Garamond" w:hAnsi="Garamond"/>
          <w:sz w:val="20"/>
          <w:szCs w:val="20"/>
        </w:rPr>
        <w:t>Mając na uwadze powyższe prosimy o wykreślenie przedmiotowego zapisu.</w:t>
      </w:r>
    </w:p>
    <w:p w14:paraId="61CB8B38" w14:textId="77777777" w:rsidR="0003369E" w:rsidRPr="0003369E" w:rsidRDefault="0003369E" w:rsidP="0003369E">
      <w:pPr>
        <w:widowControl w:val="0"/>
        <w:spacing w:after="0" w:line="360" w:lineRule="auto"/>
        <w:jc w:val="both"/>
        <w:rPr>
          <w:rFonts w:ascii="Garamond" w:hAnsi="Garamond"/>
          <w:sz w:val="20"/>
          <w:szCs w:val="20"/>
        </w:rPr>
      </w:pPr>
      <w:r w:rsidRPr="007A08B2">
        <w:rPr>
          <w:rFonts w:ascii="Garamond" w:eastAsia="Times New Roman" w:hAnsi="Garamond"/>
          <w:b/>
          <w:sz w:val="20"/>
          <w:szCs w:val="20"/>
          <w:lang w:eastAsia="ar-SA"/>
        </w:rPr>
        <w:t>Odpowiedź:</w:t>
      </w:r>
      <w:r w:rsidR="007A08B2">
        <w:rPr>
          <w:rFonts w:ascii="Garamond" w:eastAsia="Times New Roman" w:hAnsi="Garamond"/>
          <w:b/>
          <w:sz w:val="20"/>
          <w:szCs w:val="20"/>
          <w:lang w:eastAsia="ar-SA"/>
        </w:rPr>
        <w:t xml:space="preserve"> Zamawiający podtrzymuje zapisy SIWZ. </w:t>
      </w:r>
    </w:p>
    <w:p w14:paraId="58A8CA25" w14:textId="77777777" w:rsidR="0003369E" w:rsidRDefault="0003369E" w:rsidP="00B36698">
      <w:pPr>
        <w:pStyle w:val="Legenda"/>
        <w:widowControl w:val="0"/>
        <w:spacing w:after="0" w:line="360" w:lineRule="auto"/>
        <w:jc w:val="both"/>
        <w:rPr>
          <w:rFonts w:ascii="Garamond" w:eastAsia="Calibri" w:hAnsi="Garamond"/>
          <w:b w:val="0"/>
          <w:iCs w:val="0"/>
          <w:color w:val="auto"/>
          <w:szCs w:val="20"/>
          <w:lang w:eastAsia="en-US"/>
        </w:rPr>
      </w:pPr>
    </w:p>
    <w:p w14:paraId="5E5FCF5F" w14:textId="77777777" w:rsidR="00B36698" w:rsidRPr="00B36698" w:rsidRDefault="00B36698" w:rsidP="00B36698">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sidR="0003369E">
        <w:rPr>
          <w:rFonts w:ascii="Garamond" w:hAnsi="Garamond"/>
          <w:szCs w:val="20"/>
        </w:rPr>
        <w:t>64:</w:t>
      </w:r>
    </w:p>
    <w:p w14:paraId="1CA358DD" w14:textId="77777777" w:rsidR="00B36698" w:rsidRPr="007A08B2" w:rsidRDefault="00B36698" w:rsidP="00B36698">
      <w:pPr>
        <w:pStyle w:val="Legenda"/>
        <w:widowControl w:val="0"/>
        <w:spacing w:after="0" w:line="360" w:lineRule="auto"/>
        <w:jc w:val="both"/>
        <w:rPr>
          <w:rFonts w:ascii="Garamond" w:hAnsi="Garamond"/>
          <w:b w:val="0"/>
          <w:szCs w:val="20"/>
        </w:rPr>
      </w:pPr>
      <w:r w:rsidRPr="007A08B2">
        <w:rPr>
          <w:rFonts w:ascii="Garamond" w:hAnsi="Garamond"/>
          <w:b w:val="0"/>
          <w:szCs w:val="20"/>
        </w:rPr>
        <w:t xml:space="preserve">Załącznik nr 3 do SIWZ – Wzór umowy dla części nr 2 </w:t>
      </w:r>
      <w:r w:rsidRPr="007A08B2">
        <w:rPr>
          <w:rFonts w:ascii="Garamond" w:hAnsi="Garamond" w:cs="Garamond"/>
          <w:b w:val="0"/>
          <w:szCs w:val="20"/>
          <w:lang w:eastAsia="ar-SA"/>
        </w:rPr>
        <w:t>§ 17 ust. 9</w:t>
      </w:r>
    </w:p>
    <w:p w14:paraId="4194D899" w14:textId="77777777" w:rsidR="00B36698" w:rsidRPr="007A08B2" w:rsidRDefault="00B36698" w:rsidP="00B36698">
      <w:pPr>
        <w:pStyle w:val="Nagwek1"/>
        <w:spacing w:before="0" w:line="360" w:lineRule="auto"/>
        <w:jc w:val="both"/>
        <w:rPr>
          <w:rFonts w:ascii="Garamond" w:hAnsi="Garamond" w:cs="Arial"/>
          <w:color w:val="auto"/>
          <w:sz w:val="20"/>
          <w:szCs w:val="20"/>
        </w:rPr>
      </w:pPr>
      <w:r w:rsidRPr="007A08B2">
        <w:rPr>
          <w:rFonts w:ascii="Garamond" w:hAnsi="Garamond" w:cs="Arial"/>
          <w:color w:val="auto"/>
          <w:sz w:val="20"/>
          <w:szCs w:val="20"/>
        </w:rPr>
        <w:lastRenderedPageBreak/>
        <w:t xml:space="preserve">Zgodnie z </w:t>
      </w:r>
      <w:r w:rsidRPr="007A08B2">
        <w:rPr>
          <w:rFonts w:ascii="Garamond" w:hAnsi="Garamond" w:cs="Garamond"/>
          <w:color w:val="auto"/>
          <w:sz w:val="20"/>
          <w:szCs w:val="20"/>
          <w:lang w:eastAsia="ar-SA"/>
        </w:rPr>
        <w:t>§ 17 ust. 9 projektu umowy: „</w:t>
      </w:r>
      <w:r w:rsidRPr="007A08B2">
        <w:rPr>
          <w:rFonts w:ascii="Garamond" w:hAnsi="Garamond" w:cs="Arial"/>
          <w:color w:val="auto"/>
          <w:sz w:val="20"/>
          <w:szCs w:val="20"/>
        </w:rPr>
        <w:t>Zobowiązania Stron wynikające z niniejszego paragrafu są nieograniczone w czasie i wiążą Strony również w przypadku wykonania, wygaśnięcia lub rozwiązania Umowy.”</w:t>
      </w:r>
    </w:p>
    <w:p w14:paraId="064635E9" w14:textId="77777777" w:rsidR="00B36698" w:rsidRPr="007A08B2" w:rsidRDefault="00B36698" w:rsidP="0006282F">
      <w:pPr>
        <w:spacing w:after="0" w:line="360" w:lineRule="auto"/>
        <w:jc w:val="both"/>
        <w:rPr>
          <w:rFonts w:ascii="Garamond" w:hAnsi="Garamond"/>
          <w:sz w:val="20"/>
          <w:szCs w:val="20"/>
        </w:rPr>
      </w:pPr>
      <w:r w:rsidRPr="007A08B2">
        <w:rPr>
          <w:rFonts w:ascii="Garamond" w:hAnsi="Garamond"/>
          <w:sz w:val="20"/>
          <w:szCs w:val="20"/>
        </w:rPr>
        <w:t>Z uwagi na fakt, iż pracowników</w:t>
      </w:r>
      <w:r w:rsidR="001A4689" w:rsidRPr="007A08B2">
        <w:rPr>
          <w:rFonts w:ascii="Garamond" w:hAnsi="Garamond"/>
          <w:sz w:val="20"/>
          <w:szCs w:val="20"/>
        </w:rPr>
        <w:t xml:space="preserve"> </w:t>
      </w:r>
      <w:r w:rsidRPr="007A08B2">
        <w:rPr>
          <w:rFonts w:ascii="Garamond" w:hAnsi="Garamond"/>
          <w:sz w:val="20"/>
          <w:szCs w:val="20"/>
        </w:rPr>
        <w:t xml:space="preserve">(obowiązuje ustawowe ograniczenie czasowe do zachowania informacji stanowiących tajemnicę przedsiębiorstwa w poufności i trwa ono </w:t>
      </w:r>
      <w:r w:rsidRPr="007A08B2">
        <w:rPr>
          <w:rStyle w:val="Pogrubienie"/>
          <w:rFonts w:ascii="Garamond" w:hAnsi="Garamond"/>
          <w:sz w:val="20"/>
          <w:szCs w:val="20"/>
        </w:rPr>
        <w:t xml:space="preserve">tylko </w:t>
      </w:r>
      <w:r w:rsidRPr="007A08B2">
        <w:rPr>
          <w:rFonts w:ascii="Garamond" w:hAnsi="Garamond"/>
          <w:sz w:val="20"/>
          <w:szCs w:val="20"/>
        </w:rPr>
        <w:t xml:space="preserve">do 3 lat od ustania stosunku pracy, prosimy również o wprowadzenie ram czasowych zobowiązania do zachowania poufności. </w:t>
      </w:r>
    </w:p>
    <w:p w14:paraId="4E8ED454" w14:textId="77777777" w:rsidR="00B36698" w:rsidRPr="007A08B2" w:rsidRDefault="00B36698" w:rsidP="0006282F">
      <w:pPr>
        <w:spacing w:after="0" w:line="360" w:lineRule="auto"/>
        <w:jc w:val="both"/>
        <w:rPr>
          <w:rFonts w:ascii="Garamond" w:hAnsi="Garamond"/>
          <w:sz w:val="20"/>
          <w:szCs w:val="20"/>
        </w:rPr>
      </w:pPr>
      <w:r w:rsidRPr="007A08B2">
        <w:rPr>
          <w:rFonts w:ascii="Garamond" w:hAnsi="Garamond"/>
          <w:sz w:val="20"/>
          <w:szCs w:val="20"/>
        </w:rPr>
        <w:t>Rekomendujemy następującą zmianę:</w:t>
      </w:r>
    </w:p>
    <w:p w14:paraId="58748C8E" w14:textId="77777777" w:rsidR="00B36698" w:rsidRPr="007A08B2" w:rsidRDefault="00B36698" w:rsidP="0006282F">
      <w:pPr>
        <w:spacing w:after="0" w:line="360" w:lineRule="auto"/>
        <w:jc w:val="both"/>
        <w:rPr>
          <w:rFonts w:ascii="Garamond" w:hAnsi="Garamond" w:cs="Arial"/>
          <w:sz w:val="20"/>
          <w:szCs w:val="20"/>
        </w:rPr>
      </w:pPr>
      <w:r w:rsidRPr="007A08B2">
        <w:rPr>
          <w:rFonts w:ascii="Garamond" w:hAnsi="Garamond" w:cs="Arial"/>
          <w:sz w:val="20"/>
          <w:szCs w:val="20"/>
        </w:rPr>
        <w:t>„Zobowiązania Stron wynikające z niniejszego paragrafu wiążą Strony przez czas trwania Umowy jak również przez 3 lata od jej wykonania, wygaśnięcia lub rozwiązania Umowy.”</w:t>
      </w:r>
    </w:p>
    <w:p w14:paraId="0A410EF6" w14:textId="77777777" w:rsidR="0006282F" w:rsidRPr="0003369E" w:rsidRDefault="0006282F" w:rsidP="0006282F">
      <w:pPr>
        <w:widowControl w:val="0"/>
        <w:spacing w:after="0" w:line="360" w:lineRule="auto"/>
        <w:jc w:val="both"/>
        <w:rPr>
          <w:rFonts w:ascii="Garamond" w:hAnsi="Garamond"/>
          <w:sz w:val="20"/>
          <w:szCs w:val="20"/>
        </w:rPr>
      </w:pPr>
      <w:r w:rsidRPr="007A08B2">
        <w:rPr>
          <w:rFonts w:ascii="Garamond" w:eastAsia="Times New Roman" w:hAnsi="Garamond"/>
          <w:b/>
          <w:sz w:val="20"/>
          <w:szCs w:val="20"/>
          <w:lang w:eastAsia="ar-SA"/>
        </w:rPr>
        <w:t>Odpowiedź:</w:t>
      </w:r>
      <w:r w:rsidR="007A08B2" w:rsidRPr="007A08B2">
        <w:rPr>
          <w:rFonts w:ascii="Garamond" w:eastAsia="Times New Roman" w:hAnsi="Garamond"/>
          <w:b/>
          <w:sz w:val="20"/>
          <w:szCs w:val="20"/>
          <w:lang w:eastAsia="ar-SA"/>
        </w:rPr>
        <w:t xml:space="preserve"> Zamawiający dokonuje wskazanej zmiany w rama</w:t>
      </w:r>
      <w:r w:rsidR="007A08B2">
        <w:rPr>
          <w:rFonts w:ascii="Garamond" w:eastAsia="Times New Roman" w:hAnsi="Garamond"/>
          <w:b/>
          <w:sz w:val="20"/>
          <w:szCs w:val="20"/>
          <w:lang w:eastAsia="ar-SA"/>
        </w:rPr>
        <w:t>ch wzoru umowy dla części 1 i 2.</w:t>
      </w:r>
    </w:p>
    <w:p w14:paraId="7CE7B201" w14:textId="77777777" w:rsidR="0006282F" w:rsidRDefault="0006282F" w:rsidP="00A05B55">
      <w:pPr>
        <w:spacing w:after="0" w:line="360" w:lineRule="auto"/>
        <w:jc w:val="both"/>
        <w:rPr>
          <w:rFonts w:ascii="Garamond" w:hAnsi="Garamond"/>
          <w:sz w:val="20"/>
          <w:szCs w:val="20"/>
        </w:rPr>
      </w:pPr>
    </w:p>
    <w:p w14:paraId="5FA4CADF" w14:textId="77777777" w:rsidR="00A05B55" w:rsidRPr="00B36698" w:rsidRDefault="00A05B55" w:rsidP="00A05B55">
      <w:pPr>
        <w:pStyle w:val="Legenda"/>
        <w:widowControl w:val="0"/>
        <w:spacing w:after="0" w:line="360" w:lineRule="auto"/>
        <w:jc w:val="both"/>
        <w:rPr>
          <w:rFonts w:ascii="Garamond" w:hAnsi="Garamond"/>
          <w:szCs w:val="20"/>
        </w:rPr>
      </w:pPr>
      <w:r w:rsidRPr="00B36698">
        <w:rPr>
          <w:rFonts w:ascii="Garamond" w:hAnsi="Garamond"/>
          <w:szCs w:val="20"/>
        </w:rPr>
        <w:t xml:space="preserve">Pytanie nr </w:t>
      </w:r>
      <w:r>
        <w:rPr>
          <w:rFonts w:ascii="Garamond" w:hAnsi="Garamond"/>
          <w:szCs w:val="20"/>
        </w:rPr>
        <w:t>65:</w:t>
      </w:r>
    </w:p>
    <w:p w14:paraId="5007A640" w14:textId="77777777" w:rsid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Dotyczy załącznika nr 3 do SIWZ - umowa dla części I - prosimy o poprawę numeracji punktów umowy.</w:t>
      </w:r>
    </w:p>
    <w:p w14:paraId="5081CBE7" w14:textId="77777777" w:rsidR="00A05B55" w:rsidRPr="0003369E" w:rsidRDefault="00A05B55" w:rsidP="00A05B55">
      <w:pPr>
        <w:widowControl w:val="0"/>
        <w:spacing w:after="0" w:line="360" w:lineRule="auto"/>
        <w:jc w:val="both"/>
        <w:rPr>
          <w:rFonts w:ascii="Garamond" w:hAnsi="Garamond"/>
          <w:sz w:val="20"/>
          <w:szCs w:val="20"/>
        </w:rPr>
      </w:pPr>
      <w:r w:rsidRPr="0003369E">
        <w:rPr>
          <w:rFonts w:ascii="Garamond" w:eastAsia="Times New Roman" w:hAnsi="Garamond"/>
          <w:b/>
          <w:sz w:val="20"/>
          <w:szCs w:val="20"/>
          <w:lang w:eastAsia="ar-SA"/>
        </w:rPr>
        <w:t>Odpowiedź:</w:t>
      </w:r>
      <w:r w:rsidR="001A4689">
        <w:rPr>
          <w:rFonts w:ascii="Garamond" w:eastAsia="Times New Roman" w:hAnsi="Garamond"/>
          <w:b/>
          <w:sz w:val="20"/>
          <w:szCs w:val="20"/>
          <w:lang w:eastAsia="ar-SA"/>
        </w:rPr>
        <w:t xml:space="preserve"> Zamawiający dokonuje poprawy numeracji  dla załącznika nr 3 do SIWZ – umowa dla części nr I.</w:t>
      </w:r>
    </w:p>
    <w:p w14:paraId="1E7830EA" w14:textId="77777777" w:rsidR="00A05B55" w:rsidRPr="00A05B55" w:rsidRDefault="00A05B55" w:rsidP="00A05B55">
      <w:pPr>
        <w:jc w:val="both"/>
        <w:rPr>
          <w:rFonts w:ascii="Garamond" w:hAnsi="Garamond" w:cs="Arial"/>
          <w:sz w:val="20"/>
          <w:szCs w:val="20"/>
        </w:rPr>
      </w:pPr>
    </w:p>
    <w:p w14:paraId="03F94C3D" w14:textId="77777777" w:rsidR="00A05B55" w:rsidRPr="00A05B55" w:rsidRDefault="00A05B55" w:rsidP="00A05B55">
      <w:pPr>
        <w:spacing w:after="0" w:line="360" w:lineRule="auto"/>
        <w:rPr>
          <w:rFonts w:ascii="Garamond" w:eastAsia="Times New Roman" w:hAnsi="Garamond"/>
          <w:b/>
          <w:sz w:val="20"/>
          <w:szCs w:val="20"/>
          <w:lang w:eastAsia="ar-SA"/>
        </w:rPr>
      </w:pPr>
      <w:r w:rsidRPr="00A05B55">
        <w:rPr>
          <w:rFonts w:ascii="Garamond" w:hAnsi="Garamond"/>
          <w:b/>
          <w:sz w:val="20"/>
          <w:szCs w:val="20"/>
        </w:rPr>
        <w:t>Pytanie nr</w:t>
      </w:r>
      <w:r>
        <w:rPr>
          <w:rFonts w:ascii="Garamond" w:hAnsi="Garamond"/>
          <w:b/>
          <w:sz w:val="20"/>
          <w:szCs w:val="20"/>
        </w:rPr>
        <w:t xml:space="preserve"> 66:</w:t>
      </w:r>
      <w:r w:rsidRPr="00A05B55">
        <w:rPr>
          <w:rFonts w:ascii="Garamond" w:hAnsi="Garamond"/>
          <w:b/>
          <w:sz w:val="20"/>
          <w:szCs w:val="20"/>
        </w:rPr>
        <w:t xml:space="preserve"> </w:t>
      </w:r>
    </w:p>
    <w:p w14:paraId="0DEE81BA"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 xml:space="preserve">Dot. §2 umowy części I definicja pojęcia Dokumentacja Infrastruktury </w:t>
      </w:r>
    </w:p>
    <w:p w14:paraId="11F36D94" w14:textId="77777777" w:rsidR="00A05B55" w:rsidRPr="00E57E58" w:rsidRDefault="00A05B55" w:rsidP="00A05B55">
      <w:pPr>
        <w:spacing w:after="0" w:line="360" w:lineRule="auto"/>
        <w:jc w:val="both"/>
        <w:rPr>
          <w:rFonts w:ascii="Garamond" w:hAnsi="Garamond" w:cs="Arial"/>
          <w:sz w:val="20"/>
          <w:szCs w:val="20"/>
        </w:rPr>
      </w:pPr>
      <w:r w:rsidRPr="00E57E58">
        <w:rPr>
          <w:rFonts w:ascii="Garamond" w:hAnsi="Garamond" w:cs="Arial"/>
          <w:sz w:val="20"/>
          <w:szCs w:val="20"/>
        </w:rPr>
        <w:t>Czy Zamawiający dopuści dostarczenie w/w dokumentacji w języku min. polskim lub angielskim, w którym dokumentacja została opracowana przez producenta elementów składowych przedmiotu zamówienia?</w:t>
      </w:r>
    </w:p>
    <w:p w14:paraId="42BF724D"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DE4385" w:rsidRPr="00E57E58">
        <w:rPr>
          <w:rFonts w:ascii="Garamond" w:eastAsia="Times New Roman" w:hAnsi="Garamond"/>
          <w:b/>
          <w:sz w:val="20"/>
          <w:szCs w:val="20"/>
          <w:lang w:eastAsia="ar-SA"/>
        </w:rPr>
        <w:t xml:space="preserve"> Patrz odpowiedź na pytanie nr 32.</w:t>
      </w:r>
      <w:r w:rsidR="00DE4385">
        <w:rPr>
          <w:rFonts w:ascii="Garamond" w:eastAsia="Times New Roman" w:hAnsi="Garamond"/>
          <w:b/>
          <w:sz w:val="20"/>
          <w:szCs w:val="20"/>
          <w:lang w:eastAsia="ar-SA"/>
        </w:rPr>
        <w:t xml:space="preserve"> </w:t>
      </w:r>
    </w:p>
    <w:p w14:paraId="4590BBE7" w14:textId="77777777" w:rsidR="00A05B55" w:rsidRPr="00A05B55" w:rsidRDefault="00A05B55" w:rsidP="00A05B55">
      <w:pPr>
        <w:jc w:val="both"/>
        <w:rPr>
          <w:rFonts w:ascii="Garamond" w:hAnsi="Garamond" w:cs="Arial"/>
          <w:sz w:val="20"/>
          <w:szCs w:val="20"/>
        </w:rPr>
      </w:pPr>
    </w:p>
    <w:p w14:paraId="5C857524" w14:textId="77777777" w:rsidR="00A05B55" w:rsidRPr="00E57E58" w:rsidRDefault="00A05B55" w:rsidP="00A05B55">
      <w:pPr>
        <w:spacing w:after="0" w:line="360" w:lineRule="auto"/>
        <w:jc w:val="both"/>
        <w:rPr>
          <w:rFonts w:ascii="Garamond" w:hAnsi="Garamond" w:cs="Arial"/>
          <w:b/>
          <w:sz w:val="20"/>
          <w:szCs w:val="20"/>
        </w:rPr>
      </w:pPr>
      <w:r w:rsidRPr="00E57E58">
        <w:rPr>
          <w:rFonts w:ascii="Garamond" w:hAnsi="Garamond" w:cs="Arial"/>
          <w:b/>
          <w:sz w:val="20"/>
          <w:szCs w:val="20"/>
        </w:rPr>
        <w:t>Pytanie nr 67:</w:t>
      </w:r>
    </w:p>
    <w:p w14:paraId="06EBD952" w14:textId="77777777" w:rsidR="00A05B55" w:rsidRPr="00E57E58" w:rsidRDefault="00A05B55" w:rsidP="00A05B55">
      <w:pPr>
        <w:spacing w:after="0" w:line="360" w:lineRule="auto"/>
        <w:jc w:val="both"/>
        <w:rPr>
          <w:rFonts w:ascii="Garamond" w:hAnsi="Garamond" w:cs="Arial"/>
          <w:i/>
          <w:sz w:val="20"/>
          <w:szCs w:val="20"/>
        </w:rPr>
      </w:pPr>
      <w:r w:rsidRPr="00E57E58">
        <w:rPr>
          <w:rFonts w:ascii="Garamond" w:hAnsi="Garamond" w:cs="Arial"/>
          <w:i/>
          <w:sz w:val="20"/>
          <w:szCs w:val="20"/>
        </w:rPr>
        <w:t>Dot. §4 umowy części I  – zapis dotyczący obowiązku informowania Zamawiającego o każdej Łacie.</w:t>
      </w:r>
    </w:p>
    <w:p w14:paraId="20FCE034" w14:textId="77777777" w:rsidR="00A05B55" w:rsidRPr="00E57E58" w:rsidRDefault="00A05B55" w:rsidP="00A05B55">
      <w:pPr>
        <w:spacing w:after="0" w:line="360" w:lineRule="auto"/>
        <w:jc w:val="both"/>
        <w:rPr>
          <w:rFonts w:ascii="Garamond" w:hAnsi="Garamond" w:cs="Arial"/>
          <w:sz w:val="20"/>
          <w:szCs w:val="20"/>
        </w:rPr>
      </w:pPr>
      <w:r w:rsidRPr="00E57E58">
        <w:rPr>
          <w:rFonts w:ascii="Garamond" w:hAnsi="Garamond" w:cs="Arial"/>
          <w:sz w:val="20"/>
          <w:szCs w:val="20"/>
        </w:rPr>
        <w:t>Czy Zamawiający dopuści, aby w/w wymaganie dotyczyło jedynie oprogramowania wytworzonego przez Wykonawcę (system PACS/RIS)?</w:t>
      </w:r>
    </w:p>
    <w:p w14:paraId="2031F453"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E57E58" w:rsidRPr="00E57E58">
        <w:rPr>
          <w:rFonts w:ascii="Garamond" w:eastAsia="Times New Roman" w:hAnsi="Garamond"/>
          <w:b/>
          <w:sz w:val="20"/>
          <w:szCs w:val="20"/>
          <w:lang w:eastAsia="ar-SA"/>
        </w:rPr>
        <w:t xml:space="preserve"> Patrz odp</w:t>
      </w:r>
      <w:r w:rsidR="00E57E58">
        <w:rPr>
          <w:rFonts w:ascii="Garamond" w:eastAsia="Times New Roman" w:hAnsi="Garamond"/>
          <w:b/>
          <w:sz w:val="20"/>
          <w:szCs w:val="20"/>
          <w:lang w:eastAsia="ar-SA"/>
        </w:rPr>
        <w:t>. na pytanie 33</w:t>
      </w:r>
    </w:p>
    <w:p w14:paraId="3776C7EE" w14:textId="77777777" w:rsidR="00A05B55" w:rsidRPr="00A05B55" w:rsidRDefault="00A05B55" w:rsidP="00A05B55">
      <w:pPr>
        <w:jc w:val="both"/>
        <w:rPr>
          <w:rFonts w:ascii="Garamond" w:hAnsi="Garamond" w:cs="Arial"/>
          <w:sz w:val="20"/>
          <w:szCs w:val="20"/>
        </w:rPr>
      </w:pPr>
    </w:p>
    <w:p w14:paraId="62E0BCA4" w14:textId="77777777" w:rsidR="00A05B55" w:rsidRPr="00E57E58" w:rsidRDefault="00A05B55" w:rsidP="00A05B55">
      <w:pPr>
        <w:spacing w:after="0" w:line="360" w:lineRule="auto"/>
        <w:jc w:val="both"/>
        <w:rPr>
          <w:rFonts w:ascii="Garamond" w:hAnsi="Garamond" w:cs="Arial"/>
          <w:b/>
          <w:sz w:val="20"/>
          <w:szCs w:val="20"/>
        </w:rPr>
      </w:pPr>
      <w:r w:rsidRPr="00E57E58">
        <w:rPr>
          <w:rFonts w:ascii="Garamond" w:hAnsi="Garamond" w:cs="Arial"/>
          <w:b/>
          <w:sz w:val="20"/>
          <w:szCs w:val="20"/>
        </w:rPr>
        <w:t>Pytanie nr 68:</w:t>
      </w:r>
    </w:p>
    <w:p w14:paraId="62B1CED8" w14:textId="77777777" w:rsidR="00A05B55" w:rsidRPr="00E57E58" w:rsidRDefault="00A05B55" w:rsidP="00A05B55">
      <w:pPr>
        <w:spacing w:after="0" w:line="360" w:lineRule="auto"/>
        <w:jc w:val="both"/>
        <w:rPr>
          <w:rFonts w:ascii="Garamond" w:hAnsi="Garamond" w:cs="Arial"/>
          <w:i/>
          <w:sz w:val="20"/>
          <w:szCs w:val="20"/>
        </w:rPr>
      </w:pPr>
      <w:r w:rsidRPr="00E57E58">
        <w:rPr>
          <w:rFonts w:ascii="Garamond" w:hAnsi="Garamond" w:cs="Arial"/>
          <w:i/>
          <w:sz w:val="20"/>
          <w:szCs w:val="20"/>
        </w:rPr>
        <w:t xml:space="preserve">Dot. §4 umowy części I – obowiązek sporządzania Raportu </w:t>
      </w:r>
    </w:p>
    <w:p w14:paraId="5A592A8E" w14:textId="77777777" w:rsidR="00A05B55" w:rsidRPr="00E57E58" w:rsidRDefault="00A05B55" w:rsidP="00A05B55">
      <w:pPr>
        <w:spacing w:after="0" w:line="360" w:lineRule="auto"/>
        <w:jc w:val="both"/>
        <w:rPr>
          <w:rFonts w:ascii="Garamond" w:hAnsi="Garamond" w:cs="Arial"/>
          <w:sz w:val="20"/>
          <w:szCs w:val="20"/>
        </w:rPr>
      </w:pPr>
      <w:r w:rsidRPr="00E57E58">
        <w:rPr>
          <w:rFonts w:ascii="Garamond" w:hAnsi="Garamond" w:cs="Arial"/>
          <w:sz w:val="20"/>
          <w:szCs w:val="20"/>
        </w:rPr>
        <w:t>Czy Zamawiający dopuści, by obowiązek sporządzania Raportu był liczony jedynie do momentu podpisania protokołu końcowego odbioru?</w:t>
      </w:r>
    </w:p>
    <w:p w14:paraId="29C26D9E"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E57E58" w:rsidRPr="00E57E58">
        <w:rPr>
          <w:rFonts w:ascii="Garamond" w:eastAsia="Times New Roman" w:hAnsi="Garamond"/>
          <w:b/>
          <w:sz w:val="20"/>
          <w:szCs w:val="20"/>
          <w:lang w:eastAsia="ar-SA"/>
        </w:rPr>
        <w:t xml:space="preserve"> Zamawiający podtrzymuje</w:t>
      </w:r>
      <w:r w:rsidR="00E57E58">
        <w:rPr>
          <w:rFonts w:ascii="Garamond" w:eastAsia="Times New Roman" w:hAnsi="Garamond"/>
          <w:b/>
          <w:sz w:val="20"/>
          <w:szCs w:val="20"/>
          <w:lang w:eastAsia="ar-SA"/>
        </w:rPr>
        <w:t xml:space="preserve"> zapisy SIWZ. </w:t>
      </w:r>
    </w:p>
    <w:p w14:paraId="22F40CAF" w14:textId="77777777" w:rsidR="00A05B55" w:rsidRDefault="00A05B55" w:rsidP="00A05B55">
      <w:pPr>
        <w:spacing w:after="0" w:line="360" w:lineRule="auto"/>
        <w:jc w:val="both"/>
        <w:rPr>
          <w:rFonts w:ascii="Garamond" w:hAnsi="Garamond" w:cs="Arial"/>
          <w:sz w:val="20"/>
          <w:szCs w:val="20"/>
        </w:rPr>
      </w:pPr>
    </w:p>
    <w:p w14:paraId="07975797" w14:textId="77777777" w:rsidR="00A05B55" w:rsidRPr="00E57E58" w:rsidRDefault="00A05B55" w:rsidP="00A05B55">
      <w:pPr>
        <w:spacing w:after="0" w:line="360" w:lineRule="auto"/>
        <w:jc w:val="both"/>
        <w:rPr>
          <w:rFonts w:ascii="Garamond" w:hAnsi="Garamond" w:cs="Arial"/>
          <w:b/>
          <w:sz w:val="20"/>
          <w:szCs w:val="20"/>
        </w:rPr>
      </w:pPr>
      <w:r w:rsidRPr="00E57E58">
        <w:rPr>
          <w:rFonts w:ascii="Garamond" w:hAnsi="Garamond" w:cs="Arial"/>
          <w:b/>
          <w:sz w:val="20"/>
          <w:szCs w:val="20"/>
        </w:rPr>
        <w:t>Pytanie nr 69:</w:t>
      </w:r>
    </w:p>
    <w:p w14:paraId="5407F04E" w14:textId="77777777" w:rsidR="00A05B55" w:rsidRPr="00E57E58" w:rsidRDefault="00A05B55" w:rsidP="00A05B55">
      <w:pPr>
        <w:spacing w:after="0" w:line="360" w:lineRule="auto"/>
        <w:jc w:val="both"/>
        <w:rPr>
          <w:rFonts w:ascii="Garamond" w:hAnsi="Garamond" w:cs="Arial"/>
          <w:i/>
          <w:sz w:val="20"/>
          <w:szCs w:val="20"/>
        </w:rPr>
      </w:pPr>
      <w:r w:rsidRPr="00E57E58">
        <w:rPr>
          <w:rFonts w:ascii="Garamond" w:hAnsi="Garamond" w:cs="Arial"/>
          <w:i/>
          <w:sz w:val="20"/>
          <w:szCs w:val="20"/>
        </w:rPr>
        <w:t xml:space="preserve">Dot. §7 umowy części I - Prawa Autorskie/Licencje </w:t>
      </w:r>
    </w:p>
    <w:p w14:paraId="4F9ABFDE" w14:textId="77777777" w:rsidR="00A05B55" w:rsidRPr="00E57E58" w:rsidRDefault="00A05B55" w:rsidP="00A05B55">
      <w:pPr>
        <w:spacing w:after="0" w:line="360" w:lineRule="auto"/>
        <w:jc w:val="both"/>
        <w:rPr>
          <w:rFonts w:ascii="Garamond" w:hAnsi="Garamond" w:cs="Arial"/>
          <w:sz w:val="20"/>
          <w:szCs w:val="20"/>
        </w:rPr>
      </w:pPr>
      <w:r w:rsidRPr="00E57E58">
        <w:rPr>
          <w:rFonts w:ascii="Garamond" w:hAnsi="Garamond" w:cs="Arial"/>
          <w:sz w:val="20"/>
          <w:szCs w:val="20"/>
        </w:rPr>
        <w:t>Czy Zamawiający zrezygnuje z wymogu by w ramach udzielonej licencji na korzystanie z Systemu była możliwość do sporządzania trzech dodatkowych kopii dla celów związanych z użytkowaniem systemu, z tym zastrzeżeniem, że jednoczesne używanie instancji produkcyjnej tego Systemu oraz jego kopii dla celów produkcyjnych jest niedozwolone?</w:t>
      </w:r>
    </w:p>
    <w:p w14:paraId="7EBF9830"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E57E58" w:rsidRPr="00E57E58">
        <w:rPr>
          <w:rFonts w:ascii="Garamond" w:eastAsia="Times New Roman" w:hAnsi="Garamond"/>
          <w:b/>
          <w:sz w:val="20"/>
          <w:szCs w:val="20"/>
          <w:lang w:eastAsia="ar-SA"/>
        </w:rPr>
        <w:t xml:space="preserve"> patrz odp. na pytanie 35</w:t>
      </w:r>
    </w:p>
    <w:p w14:paraId="173E62E6" w14:textId="77777777" w:rsidR="00A05B55" w:rsidRDefault="00A05B55" w:rsidP="00A05B55">
      <w:pPr>
        <w:spacing w:after="0" w:line="360" w:lineRule="auto"/>
        <w:jc w:val="both"/>
        <w:rPr>
          <w:rFonts w:ascii="Garamond" w:hAnsi="Garamond" w:cs="Arial"/>
          <w:sz w:val="20"/>
          <w:szCs w:val="20"/>
        </w:rPr>
      </w:pPr>
    </w:p>
    <w:p w14:paraId="4F64D5F7" w14:textId="77777777" w:rsidR="00A05B55" w:rsidRPr="00E57E58" w:rsidRDefault="00A05B55" w:rsidP="00A05B55">
      <w:pPr>
        <w:spacing w:after="0" w:line="360" w:lineRule="auto"/>
        <w:jc w:val="both"/>
        <w:rPr>
          <w:rFonts w:ascii="Garamond" w:hAnsi="Garamond" w:cs="Arial"/>
          <w:b/>
          <w:sz w:val="20"/>
          <w:szCs w:val="20"/>
        </w:rPr>
      </w:pPr>
      <w:r w:rsidRPr="00E57E58">
        <w:rPr>
          <w:rFonts w:ascii="Garamond" w:hAnsi="Garamond" w:cs="Arial"/>
          <w:b/>
          <w:sz w:val="20"/>
          <w:szCs w:val="20"/>
        </w:rPr>
        <w:t>Pytanie nr 70:</w:t>
      </w:r>
    </w:p>
    <w:p w14:paraId="6A713859" w14:textId="77777777" w:rsidR="00A05B55" w:rsidRPr="00E57E58" w:rsidRDefault="00A05B55" w:rsidP="00A05B55">
      <w:pPr>
        <w:spacing w:after="0" w:line="360" w:lineRule="auto"/>
        <w:jc w:val="both"/>
        <w:rPr>
          <w:rFonts w:ascii="Garamond" w:hAnsi="Garamond" w:cs="Arial"/>
          <w:i/>
          <w:sz w:val="20"/>
          <w:szCs w:val="20"/>
        </w:rPr>
      </w:pPr>
      <w:r w:rsidRPr="00E57E58">
        <w:rPr>
          <w:rFonts w:ascii="Garamond" w:hAnsi="Garamond" w:cs="Arial"/>
          <w:i/>
          <w:sz w:val="20"/>
          <w:szCs w:val="20"/>
        </w:rPr>
        <w:t xml:space="preserve">Dot. §7 umowy części I – Prawa Autorskie/Licencje </w:t>
      </w:r>
    </w:p>
    <w:p w14:paraId="148BA373" w14:textId="77777777" w:rsidR="00A05B55" w:rsidRPr="00E57E58" w:rsidRDefault="00A05B55" w:rsidP="00A05B55">
      <w:pPr>
        <w:spacing w:after="0" w:line="360" w:lineRule="auto"/>
        <w:jc w:val="both"/>
        <w:rPr>
          <w:rFonts w:ascii="Garamond" w:hAnsi="Garamond" w:cs="Arial"/>
          <w:sz w:val="20"/>
          <w:szCs w:val="20"/>
        </w:rPr>
      </w:pPr>
      <w:r w:rsidRPr="00E57E58">
        <w:rPr>
          <w:rFonts w:ascii="Garamond" w:hAnsi="Garamond" w:cs="Arial"/>
          <w:sz w:val="20"/>
          <w:szCs w:val="20"/>
        </w:rPr>
        <w:t>Czy Zamawiający dopuści, aby obowiązek dostarczenia oprogramowania osób trzecich ograniczał się jedynie do systemu, dla którego producent udostępnia w/w dokumentację w oczekiwany przez Zamawiającego sposób?</w:t>
      </w:r>
    </w:p>
    <w:p w14:paraId="4C0A2295"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E57E58" w:rsidRPr="00E57E58">
        <w:rPr>
          <w:rFonts w:ascii="Garamond" w:eastAsia="Times New Roman" w:hAnsi="Garamond"/>
          <w:b/>
          <w:sz w:val="20"/>
          <w:szCs w:val="20"/>
          <w:lang w:eastAsia="ar-SA"/>
        </w:rPr>
        <w:t xml:space="preserve"> patrz odp. na pytanie nr 36</w:t>
      </w:r>
    </w:p>
    <w:p w14:paraId="3BDD839F" w14:textId="77777777" w:rsidR="00A05B55" w:rsidRPr="00A05B55" w:rsidRDefault="00A05B55" w:rsidP="00A05B55">
      <w:pPr>
        <w:spacing w:after="0"/>
        <w:jc w:val="both"/>
        <w:rPr>
          <w:rFonts w:ascii="Garamond" w:hAnsi="Garamond" w:cs="Arial"/>
          <w:sz w:val="20"/>
          <w:szCs w:val="20"/>
        </w:rPr>
      </w:pPr>
    </w:p>
    <w:p w14:paraId="3C0F4E44" w14:textId="77777777" w:rsidR="00A05B55" w:rsidRPr="00ED4EF6" w:rsidRDefault="00A05B55" w:rsidP="00A05B55">
      <w:pPr>
        <w:spacing w:after="0" w:line="360" w:lineRule="auto"/>
        <w:jc w:val="both"/>
        <w:rPr>
          <w:rFonts w:ascii="Garamond" w:hAnsi="Garamond" w:cs="Arial"/>
          <w:b/>
          <w:sz w:val="20"/>
          <w:szCs w:val="20"/>
        </w:rPr>
      </w:pPr>
      <w:r w:rsidRPr="00ED4EF6">
        <w:rPr>
          <w:rFonts w:ascii="Garamond" w:hAnsi="Garamond" w:cs="Arial"/>
          <w:b/>
          <w:sz w:val="20"/>
          <w:szCs w:val="20"/>
        </w:rPr>
        <w:t>Pytanie nr 71:</w:t>
      </w:r>
    </w:p>
    <w:p w14:paraId="323A68EF" w14:textId="77777777" w:rsidR="00A05B55" w:rsidRPr="00ED4EF6" w:rsidRDefault="00A05B55" w:rsidP="00A05B55">
      <w:pPr>
        <w:spacing w:after="0" w:line="360" w:lineRule="auto"/>
        <w:jc w:val="both"/>
        <w:rPr>
          <w:rFonts w:ascii="Garamond" w:hAnsi="Garamond" w:cs="Arial"/>
          <w:i/>
          <w:sz w:val="20"/>
          <w:szCs w:val="20"/>
        </w:rPr>
      </w:pPr>
      <w:r w:rsidRPr="00ED4EF6">
        <w:rPr>
          <w:rFonts w:ascii="Garamond" w:hAnsi="Garamond" w:cs="Arial"/>
          <w:i/>
          <w:sz w:val="20"/>
          <w:szCs w:val="20"/>
        </w:rPr>
        <w:t>Dot. §9 umowy części I – Czasy Reakcji.</w:t>
      </w:r>
    </w:p>
    <w:p w14:paraId="05D877B0" w14:textId="77777777" w:rsidR="00A05B55" w:rsidRPr="00ED4EF6" w:rsidRDefault="00A05B55" w:rsidP="00A05B55">
      <w:pPr>
        <w:spacing w:after="0" w:line="360" w:lineRule="auto"/>
        <w:jc w:val="both"/>
        <w:rPr>
          <w:rFonts w:ascii="Garamond" w:hAnsi="Garamond" w:cs="Arial"/>
          <w:sz w:val="20"/>
          <w:szCs w:val="20"/>
        </w:rPr>
      </w:pPr>
      <w:r w:rsidRPr="00ED4EF6">
        <w:rPr>
          <w:rFonts w:ascii="Garamond" w:hAnsi="Garamond" w:cs="Arial"/>
          <w:sz w:val="20"/>
          <w:szCs w:val="20"/>
        </w:rPr>
        <w:t>Czy Zamawiający dopuści Czasy Reakcji: 4 godziny dla Błędu Krytycznego i 32 godziny dla Błędu?</w:t>
      </w:r>
    </w:p>
    <w:p w14:paraId="5C744CC3" w14:textId="3307024F" w:rsidR="00A05B55" w:rsidRPr="0003369E" w:rsidRDefault="00A05B55" w:rsidP="00A05B55">
      <w:pPr>
        <w:widowControl w:val="0"/>
        <w:spacing w:after="0" w:line="360" w:lineRule="auto"/>
        <w:jc w:val="both"/>
        <w:rPr>
          <w:rFonts w:ascii="Garamond" w:hAnsi="Garamond"/>
          <w:sz w:val="20"/>
          <w:szCs w:val="20"/>
        </w:rPr>
      </w:pPr>
      <w:r w:rsidRPr="00ED4EF6">
        <w:rPr>
          <w:rFonts w:ascii="Garamond" w:eastAsia="Times New Roman" w:hAnsi="Garamond"/>
          <w:b/>
          <w:sz w:val="20"/>
          <w:szCs w:val="20"/>
          <w:lang w:eastAsia="ar-SA"/>
        </w:rPr>
        <w:t>Odpowiedź:</w:t>
      </w:r>
      <w:r w:rsidR="00133238" w:rsidRPr="00ED4EF6">
        <w:rPr>
          <w:rFonts w:ascii="Garamond" w:eastAsia="Times New Roman" w:hAnsi="Garamond"/>
          <w:b/>
          <w:sz w:val="20"/>
          <w:szCs w:val="20"/>
          <w:lang w:eastAsia="ar-SA"/>
        </w:rPr>
        <w:t xml:space="preserve"> </w:t>
      </w:r>
      <w:r w:rsidR="00ED4EF6">
        <w:rPr>
          <w:rFonts w:ascii="Garamond" w:eastAsia="Times New Roman" w:hAnsi="Garamond"/>
          <w:b/>
          <w:sz w:val="20"/>
          <w:szCs w:val="20"/>
          <w:lang w:eastAsia="ar-SA"/>
        </w:rPr>
        <w:t xml:space="preserve"> P</w:t>
      </w:r>
      <w:r w:rsidR="00ED4EF6" w:rsidRPr="00ED4EF6">
        <w:rPr>
          <w:rFonts w:ascii="Garamond" w:eastAsia="Times New Roman" w:hAnsi="Garamond"/>
          <w:b/>
          <w:sz w:val="20"/>
          <w:szCs w:val="20"/>
          <w:lang w:eastAsia="ar-SA"/>
        </w:rPr>
        <w:t>atrz odp. na pytanie nr 60</w:t>
      </w:r>
    </w:p>
    <w:p w14:paraId="74B1CD06" w14:textId="77777777" w:rsidR="00A05B55" w:rsidRPr="00A05B55" w:rsidRDefault="00A05B55" w:rsidP="00A05B55">
      <w:pPr>
        <w:jc w:val="both"/>
        <w:rPr>
          <w:rFonts w:ascii="Garamond" w:hAnsi="Garamond" w:cs="Arial"/>
          <w:sz w:val="20"/>
          <w:szCs w:val="20"/>
        </w:rPr>
      </w:pPr>
    </w:p>
    <w:p w14:paraId="64134681" w14:textId="77777777" w:rsidR="00A05B55" w:rsidRPr="00ED4EF6" w:rsidRDefault="00A05B55" w:rsidP="00A05B55">
      <w:pPr>
        <w:spacing w:after="0" w:line="360" w:lineRule="auto"/>
        <w:jc w:val="both"/>
        <w:rPr>
          <w:rFonts w:ascii="Garamond" w:hAnsi="Garamond" w:cs="Arial"/>
          <w:b/>
          <w:sz w:val="20"/>
          <w:szCs w:val="20"/>
        </w:rPr>
      </w:pPr>
      <w:r w:rsidRPr="00ED4EF6">
        <w:rPr>
          <w:rFonts w:ascii="Garamond" w:hAnsi="Garamond" w:cs="Arial"/>
          <w:b/>
          <w:sz w:val="20"/>
          <w:szCs w:val="20"/>
        </w:rPr>
        <w:t>Pytanie nr 72:</w:t>
      </w:r>
    </w:p>
    <w:p w14:paraId="5284AF49" w14:textId="77777777" w:rsidR="00A05B55" w:rsidRPr="00ED4EF6" w:rsidRDefault="00A05B55" w:rsidP="00A05B55">
      <w:pPr>
        <w:spacing w:after="0" w:line="360" w:lineRule="auto"/>
        <w:jc w:val="both"/>
        <w:rPr>
          <w:rFonts w:ascii="Garamond" w:hAnsi="Garamond" w:cs="Arial"/>
          <w:i/>
          <w:sz w:val="20"/>
          <w:szCs w:val="20"/>
        </w:rPr>
      </w:pPr>
      <w:r w:rsidRPr="00ED4EF6">
        <w:rPr>
          <w:rFonts w:ascii="Garamond" w:hAnsi="Garamond" w:cs="Arial"/>
          <w:i/>
          <w:sz w:val="20"/>
          <w:szCs w:val="20"/>
        </w:rPr>
        <w:t>Dot. §9 umowy części I – Czasy Naprawy.</w:t>
      </w:r>
    </w:p>
    <w:p w14:paraId="474556FD" w14:textId="77777777" w:rsidR="00A05B55" w:rsidRPr="00ED4EF6" w:rsidRDefault="00A05B55" w:rsidP="00A05B55">
      <w:pPr>
        <w:spacing w:after="0" w:line="360" w:lineRule="auto"/>
        <w:jc w:val="both"/>
        <w:rPr>
          <w:rFonts w:ascii="Garamond" w:hAnsi="Garamond" w:cs="Arial"/>
          <w:sz w:val="20"/>
          <w:szCs w:val="20"/>
        </w:rPr>
      </w:pPr>
      <w:r w:rsidRPr="00ED4EF6">
        <w:rPr>
          <w:rFonts w:ascii="Garamond" w:hAnsi="Garamond" w:cs="Arial"/>
          <w:sz w:val="20"/>
          <w:szCs w:val="20"/>
        </w:rPr>
        <w:t>Czy Zamawiający dopuści Czasy Naprawy: 32 godziny dla Błędu Krytycznego i 14 dni dla Błędu?</w:t>
      </w:r>
    </w:p>
    <w:p w14:paraId="4A270F16" w14:textId="3FC12F9D" w:rsidR="00A05B55" w:rsidRPr="0003369E" w:rsidRDefault="00A05B55" w:rsidP="00A05B55">
      <w:pPr>
        <w:widowControl w:val="0"/>
        <w:spacing w:after="0" w:line="360" w:lineRule="auto"/>
        <w:jc w:val="both"/>
        <w:rPr>
          <w:rFonts w:ascii="Garamond" w:hAnsi="Garamond"/>
          <w:sz w:val="20"/>
          <w:szCs w:val="20"/>
        </w:rPr>
      </w:pPr>
      <w:r w:rsidRPr="00ED4EF6">
        <w:rPr>
          <w:rFonts w:ascii="Garamond" w:eastAsia="Times New Roman" w:hAnsi="Garamond"/>
          <w:b/>
          <w:sz w:val="20"/>
          <w:szCs w:val="20"/>
          <w:lang w:eastAsia="ar-SA"/>
        </w:rPr>
        <w:t>Odpowiedź:</w:t>
      </w:r>
      <w:r w:rsidR="00ED4EF6" w:rsidRPr="00ED4EF6">
        <w:rPr>
          <w:rFonts w:ascii="Garamond" w:eastAsia="Times New Roman" w:hAnsi="Garamond"/>
          <w:b/>
          <w:sz w:val="20"/>
          <w:szCs w:val="20"/>
          <w:lang w:eastAsia="ar-SA"/>
        </w:rPr>
        <w:t xml:space="preserve">  Patrz odp. na pytanie nr 60</w:t>
      </w:r>
    </w:p>
    <w:p w14:paraId="577A9D67" w14:textId="77777777" w:rsidR="00A05B55" w:rsidRPr="00A05B55" w:rsidRDefault="00A05B55" w:rsidP="00A05B55">
      <w:pPr>
        <w:jc w:val="both"/>
        <w:rPr>
          <w:rFonts w:ascii="Garamond" w:hAnsi="Garamond" w:cs="Arial"/>
          <w:sz w:val="20"/>
          <w:szCs w:val="20"/>
        </w:rPr>
      </w:pPr>
    </w:p>
    <w:p w14:paraId="15F54D2A"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73:</w:t>
      </w:r>
    </w:p>
    <w:p w14:paraId="7E9E0870"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części I zamówienia.</w:t>
      </w:r>
    </w:p>
    <w:p w14:paraId="0FB6BC22" w14:textId="77777777" w:rsid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Czy Zamawiający dopuści możliwość, by Czasy Reakcji i Czasy Naprawy były liczone w zdefiniowanych przez Zamawiającego Godzinach Roboczych tj. poniedziałek-piątek od 7:00 do 20:00 z wyłączeniem sobót i dni ustawowo wolnych od pracy?</w:t>
      </w:r>
    </w:p>
    <w:p w14:paraId="705C192C" w14:textId="77777777" w:rsidR="00A05B55" w:rsidRPr="0003369E" w:rsidRDefault="00A05B55" w:rsidP="00A05B55">
      <w:pPr>
        <w:widowControl w:val="0"/>
        <w:spacing w:after="0" w:line="360" w:lineRule="auto"/>
        <w:jc w:val="both"/>
        <w:rPr>
          <w:rFonts w:ascii="Garamond" w:hAnsi="Garamond"/>
          <w:sz w:val="20"/>
          <w:szCs w:val="20"/>
        </w:rPr>
      </w:pPr>
      <w:r w:rsidRPr="0003369E">
        <w:rPr>
          <w:rFonts w:ascii="Garamond" w:eastAsia="Times New Roman" w:hAnsi="Garamond"/>
          <w:b/>
          <w:sz w:val="20"/>
          <w:szCs w:val="20"/>
          <w:lang w:eastAsia="ar-SA"/>
        </w:rPr>
        <w:t>Odpowiedź:</w:t>
      </w:r>
      <w:r w:rsidR="00E57E58">
        <w:rPr>
          <w:rFonts w:ascii="Garamond" w:eastAsia="Times New Roman" w:hAnsi="Garamond"/>
          <w:b/>
          <w:sz w:val="20"/>
          <w:szCs w:val="20"/>
          <w:lang w:eastAsia="ar-SA"/>
        </w:rPr>
        <w:t xml:space="preserve"> patrz odp. na pytanie nr 39</w:t>
      </w:r>
    </w:p>
    <w:p w14:paraId="183EAF5D" w14:textId="77777777" w:rsidR="00A05B55" w:rsidRPr="00A05B55" w:rsidRDefault="00A05B55" w:rsidP="00A05B55">
      <w:pPr>
        <w:jc w:val="both"/>
        <w:rPr>
          <w:rFonts w:ascii="Garamond" w:hAnsi="Garamond" w:cs="Arial"/>
          <w:sz w:val="20"/>
          <w:szCs w:val="20"/>
        </w:rPr>
      </w:pPr>
    </w:p>
    <w:p w14:paraId="37DA385C"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74:</w:t>
      </w:r>
    </w:p>
    <w:p w14:paraId="49B0F664"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§11 umowy części I – obowiązek dostarczania i instalowania Łat.</w:t>
      </w:r>
    </w:p>
    <w:p w14:paraId="24E9336B" w14:textId="77777777" w:rsidR="00A05B55" w:rsidRPr="00994AC9"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 xml:space="preserve">Czy Zamawiający dopuści, by instalacja Łat dla oferowanego systemu była realizowana przez Administratora (Dział </w:t>
      </w:r>
      <w:r w:rsidRPr="00994AC9">
        <w:rPr>
          <w:rFonts w:ascii="Garamond" w:hAnsi="Garamond" w:cs="Arial"/>
          <w:sz w:val="20"/>
          <w:szCs w:val="20"/>
        </w:rPr>
        <w:t>Informatyki Zamawiającego) po uprzednim poinformowaniu prze Wykonawcę o możliwości pobrania Łaty?.</w:t>
      </w:r>
    </w:p>
    <w:p w14:paraId="21666897" w14:textId="77777777" w:rsidR="008808E5" w:rsidRPr="00994AC9" w:rsidRDefault="008808E5" w:rsidP="008808E5">
      <w:pPr>
        <w:suppressAutoHyphens/>
        <w:spacing w:after="0" w:line="360" w:lineRule="auto"/>
        <w:jc w:val="both"/>
        <w:rPr>
          <w:rFonts w:ascii="Garamond" w:eastAsia="Times New Roman" w:hAnsi="Garamond"/>
          <w:b/>
          <w:sz w:val="20"/>
          <w:szCs w:val="20"/>
          <w:lang w:eastAsia="ar-SA"/>
        </w:rPr>
      </w:pPr>
      <w:r w:rsidRPr="00994AC9">
        <w:rPr>
          <w:rFonts w:ascii="Garamond" w:eastAsia="Times New Roman" w:hAnsi="Garamond"/>
          <w:b/>
          <w:sz w:val="20"/>
          <w:szCs w:val="20"/>
          <w:lang w:eastAsia="ar-SA"/>
        </w:rPr>
        <w:t xml:space="preserve">Odpowiedź: </w:t>
      </w:r>
      <w:r w:rsidR="001559F4" w:rsidRPr="00994AC9">
        <w:rPr>
          <w:rFonts w:ascii="Garamond" w:eastAsia="Times New Roman" w:hAnsi="Garamond"/>
          <w:b/>
          <w:sz w:val="20"/>
          <w:szCs w:val="20"/>
          <w:lang w:eastAsia="ar-SA"/>
        </w:rPr>
        <w:t xml:space="preserve">Zamawiający </w:t>
      </w:r>
      <w:r w:rsidR="00E57E58">
        <w:rPr>
          <w:rFonts w:ascii="Garamond" w:eastAsia="Times New Roman" w:hAnsi="Garamond"/>
          <w:b/>
          <w:sz w:val="20"/>
          <w:szCs w:val="20"/>
          <w:lang w:eastAsia="ar-SA"/>
        </w:rPr>
        <w:t>dopuszcza</w:t>
      </w:r>
      <w:r w:rsidR="001559F4" w:rsidRPr="00994AC9">
        <w:rPr>
          <w:rFonts w:ascii="Garamond" w:eastAsia="Times New Roman" w:hAnsi="Garamond"/>
          <w:b/>
          <w:sz w:val="20"/>
          <w:szCs w:val="20"/>
          <w:lang w:eastAsia="ar-SA"/>
        </w:rPr>
        <w:t xml:space="preserve"> powyższe rozwiązanie. </w:t>
      </w:r>
    </w:p>
    <w:p w14:paraId="70C71EBA" w14:textId="77777777" w:rsidR="00A05B55" w:rsidRPr="00994AC9" w:rsidRDefault="00A05B55" w:rsidP="00A05B55">
      <w:pPr>
        <w:jc w:val="both"/>
        <w:rPr>
          <w:rFonts w:ascii="Garamond" w:hAnsi="Garamond" w:cs="Arial"/>
          <w:sz w:val="20"/>
          <w:szCs w:val="20"/>
        </w:rPr>
      </w:pPr>
    </w:p>
    <w:p w14:paraId="21F2B66A" w14:textId="77777777" w:rsidR="00A05B55" w:rsidRPr="00ED4EF6" w:rsidRDefault="00A05B55" w:rsidP="00A05B55">
      <w:pPr>
        <w:spacing w:after="0" w:line="360" w:lineRule="auto"/>
        <w:jc w:val="both"/>
        <w:rPr>
          <w:rFonts w:ascii="Garamond" w:hAnsi="Garamond" w:cs="Arial"/>
          <w:b/>
          <w:sz w:val="20"/>
          <w:szCs w:val="20"/>
        </w:rPr>
      </w:pPr>
      <w:r w:rsidRPr="00ED4EF6">
        <w:rPr>
          <w:rFonts w:ascii="Garamond" w:hAnsi="Garamond" w:cs="Arial"/>
          <w:b/>
          <w:sz w:val="20"/>
          <w:szCs w:val="20"/>
        </w:rPr>
        <w:t>Pytanie nr 75:</w:t>
      </w:r>
    </w:p>
    <w:p w14:paraId="774CC943" w14:textId="77777777" w:rsidR="00A05B55" w:rsidRPr="00ED4EF6" w:rsidRDefault="00A05B55" w:rsidP="00A05B55">
      <w:pPr>
        <w:spacing w:after="0" w:line="360" w:lineRule="auto"/>
        <w:jc w:val="both"/>
        <w:rPr>
          <w:rFonts w:ascii="Garamond" w:hAnsi="Garamond" w:cs="Arial"/>
          <w:i/>
          <w:sz w:val="20"/>
          <w:szCs w:val="20"/>
        </w:rPr>
      </w:pPr>
      <w:r w:rsidRPr="00ED4EF6">
        <w:rPr>
          <w:rFonts w:ascii="Garamond" w:hAnsi="Garamond" w:cs="Arial"/>
          <w:i/>
          <w:sz w:val="20"/>
          <w:szCs w:val="20"/>
        </w:rPr>
        <w:t xml:space="preserve">Dot. §11 umowy części I - usługa </w:t>
      </w:r>
      <w:proofErr w:type="spellStart"/>
      <w:r w:rsidRPr="00ED4EF6">
        <w:rPr>
          <w:rFonts w:ascii="Garamond" w:hAnsi="Garamond" w:cs="Arial"/>
          <w:i/>
          <w:sz w:val="20"/>
          <w:szCs w:val="20"/>
        </w:rPr>
        <w:t>help</w:t>
      </w:r>
      <w:proofErr w:type="spellEnd"/>
      <w:r w:rsidRPr="00ED4EF6">
        <w:rPr>
          <w:rFonts w:ascii="Garamond" w:hAnsi="Garamond" w:cs="Arial"/>
          <w:i/>
          <w:sz w:val="20"/>
          <w:szCs w:val="20"/>
        </w:rPr>
        <w:t xml:space="preserve"> </w:t>
      </w:r>
      <w:proofErr w:type="spellStart"/>
      <w:r w:rsidRPr="00ED4EF6">
        <w:rPr>
          <w:rFonts w:ascii="Garamond" w:hAnsi="Garamond" w:cs="Arial"/>
          <w:i/>
          <w:sz w:val="20"/>
          <w:szCs w:val="20"/>
        </w:rPr>
        <w:t>desk</w:t>
      </w:r>
      <w:proofErr w:type="spellEnd"/>
    </w:p>
    <w:p w14:paraId="57D1F77D" w14:textId="77777777" w:rsidR="00A05B55" w:rsidRPr="00ED4EF6" w:rsidRDefault="00A05B55" w:rsidP="00A05B55">
      <w:pPr>
        <w:spacing w:after="0" w:line="360" w:lineRule="auto"/>
        <w:jc w:val="both"/>
        <w:rPr>
          <w:rFonts w:ascii="Garamond" w:hAnsi="Garamond" w:cs="Arial"/>
          <w:sz w:val="20"/>
          <w:szCs w:val="20"/>
        </w:rPr>
      </w:pPr>
      <w:r w:rsidRPr="00ED4EF6">
        <w:rPr>
          <w:rFonts w:ascii="Garamond" w:hAnsi="Garamond" w:cs="Arial"/>
          <w:sz w:val="20"/>
          <w:szCs w:val="20"/>
        </w:rPr>
        <w:t>Czy Zamawiający dopuści by czas reakcji odpowiedzi był do siedmiu Dni Roboczych?</w:t>
      </w:r>
    </w:p>
    <w:p w14:paraId="2D1062D5" w14:textId="1D078278" w:rsidR="00A05B55" w:rsidRPr="00994AC9" w:rsidRDefault="00A05B55" w:rsidP="00A05B55">
      <w:pPr>
        <w:widowControl w:val="0"/>
        <w:spacing w:after="0" w:line="360" w:lineRule="auto"/>
        <w:jc w:val="both"/>
        <w:rPr>
          <w:rFonts w:ascii="Garamond" w:hAnsi="Garamond"/>
          <w:sz w:val="20"/>
          <w:szCs w:val="20"/>
        </w:rPr>
      </w:pPr>
      <w:r w:rsidRPr="00ED4EF6">
        <w:rPr>
          <w:rFonts w:ascii="Garamond" w:eastAsia="Times New Roman" w:hAnsi="Garamond"/>
          <w:b/>
          <w:sz w:val="20"/>
          <w:szCs w:val="20"/>
          <w:lang w:eastAsia="ar-SA"/>
        </w:rPr>
        <w:t>Odpowiedź:</w:t>
      </w:r>
      <w:r w:rsidR="00ED4EF6" w:rsidRPr="00ED4EF6">
        <w:rPr>
          <w:rFonts w:ascii="Garamond" w:eastAsia="Times New Roman" w:hAnsi="Garamond"/>
          <w:b/>
          <w:sz w:val="20"/>
          <w:szCs w:val="20"/>
          <w:lang w:eastAsia="ar-SA"/>
        </w:rPr>
        <w:t xml:space="preserve"> </w:t>
      </w:r>
      <w:r w:rsidR="00ED4EF6" w:rsidRPr="00ED4EF6">
        <w:t xml:space="preserve"> </w:t>
      </w:r>
      <w:r w:rsidR="00ED4EF6" w:rsidRPr="00ED4EF6">
        <w:rPr>
          <w:rFonts w:ascii="Garamond" w:eastAsia="Times New Roman" w:hAnsi="Garamond"/>
          <w:b/>
          <w:sz w:val="20"/>
          <w:szCs w:val="20"/>
          <w:lang w:eastAsia="ar-SA"/>
        </w:rPr>
        <w:t>Patrz odp. na pytanie nr 42</w:t>
      </w:r>
    </w:p>
    <w:p w14:paraId="68AC58D9" w14:textId="77777777" w:rsidR="00A05B55" w:rsidRPr="00994AC9" w:rsidRDefault="00A05B55" w:rsidP="00A05B55">
      <w:pPr>
        <w:jc w:val="both"/>
        <w:rPr>
          <w:rFonts w:ascii="Garamond" w:hAnsi="Garamond" w:cs="Arial"/>
          <w:sz w:val="20"/>
          <w:szCs w:val="20"/>
        </w:rPr>
      </w:pPr>
    </w:p>
    <w:p w14:paraId="36D96402" w14:textId="77777777" w:rsidR="00A05B55" w:rsidRPr="00994AC9" w:rsidRDefault="00A05B55" w:rsidP="00A05B55">
      <w:pPr>
        <w:spacing w:after="0" w:line="360" w:lineRule="auto"/>
        <w:jc w:val="both"/>
        <w:rPr>
          <w:rFonts w:ascii="Garamond" w:hAnsi="Garamond" w:cs="Arial"/>
          <w:b/>
          <w:sz w:val="20"/>
          <w:szCs w:val="20"/>
        </w:rPr>
      </w:pPr>
      <w:r w:rsidRPr="00994AC9">
        <w:rPr>
          <w:rFonts w:ascii="Garamond" w:hAnsi="Garamond" w:cs="Arial"/>
          <w:b/>
          <w:sz w:val="20"/>
          <w:szCs w:val="20"/>
        </w:rPr>
        <w:t>Pytanie nr 76:</w:t>
      </w:r>
    </w:p>
    <w:p w14:paraId="4CDE7F23" w14:textId="77777777" w:rsidR="00A05B55" w:rsidRPr="00994AC9" w:rsidRDefault="00A05B55" w:rsidP="00A05B55">
      <w:pPr>
        <w:spacing w:after="0" w:line="360" w:lineRule="auto"/>
        <w:jc w:val="both"/>
        <w:rPr>
          <w:rFonts w:ascii="Garamond" w:hAnsi="Garamond" w:cs="Arial"/>
          <w:i/>
          <w:sz w:val="20"/>
          <w:szCs w:val="20"/>
        </w:rPr>
      </w:pPr>
      <w:r w:rsidRPr="00994AC9">
        <w:rPr>
          <w:rFonts w:ascii="Garamond" w:hAnsi="Garamond" w:cs="Arial"/>
          <w:i/>
          <w:sz w:val="20"/>
          <w:szCs w:val="20"/>
        </w:rPr>
        <w:t>Dot. §11 umowy części I</w:t>
      </w:r>
    </w:p>
    <w:p w14:paraId="0EC03676" w14:textId="77777777" w:rsidR="00A05B55" w:rsidRPr="00994AC9" w:rsidRDefault="00A05B55" w:rsidP="00A05B55">
      <w:pPr>
        <w:spacing w:after="0" w:line="360" w:lineRule="auto"/>
        <w:jc w:val="both"/>
        <w:rPr>
          <w:rFonts w:ascii="Garamond" w:hAnsi="Garamond" w:cs="Arial"/>
          <w:sz w:val="20"/>
          <w:szCs w:val="20"/>
        </w:rPr>
      </w:pPr>
      <w:r w:rsidRPr="00994AC9">
        <w:rPr>
          <w:rFonts w:ascii="Garamond" w:hAnsi="Garamond" w:cs="Arial"/>
          <w:sz w:val="20"/>
          <w:szCs w:val="20"/>
        </w:rPr>
        <w:t>Czy Zamawiający zapewni Wykonawcy dostęp zdalny do Systemu, umożliwiający świadczenie Usług Serwisowych i Gwarancyjnych?</w:t>
      </w:r>
    </w:p>
    <w:p w14:paraId="7EF6110C" w14:textId="77777777" w:rsidR="008808E5" w:rsidRDefault="008808E5" w:rsidP="008808E5">
      <w:pPr>
        <w:suppressAutoHyphens/>
        <w:spacing w:after="0" w:line="360" w:lineRule="auto"/>
        <w:jc w:val="both"/>
        <w:rPr>
          <w:rFonts w:ascii="Garamond" w:eastAsia="Times New Roman" w:hAnsi="Garamond"/>
          <w:b/>
          <w:sz w:val="20"/>
          <w:szCs w:val="20"/>
          <w:lang w:eastAsia="ar-SA"/>
        </w:rPr>
      </w:pPr>
      <w:r w:rsidRPr="00994AC9">
        <w:rPr>
          <w:rFonts w:ascii="Garamond" w:eastAsia="Times New Roman" w:hAnsi="Garamond"/>
          <w:b/>
          <w:sz w:val="20"/>
          <w:szCs w:val="20"/>
          <w:lang w:eastAsia="ar-SA"/>
        </w:rPr>
        <w:t xml:space="preserve">Odpowiedź: </w:t>
      </w:r>
      <w:r w:rsidR="001559F4" w:rsidRPr="00994AC9">
        <w:rPr>
          <w:rFonts w:ascii="Garamond" w:eastAsia="Times New Roman" w:hAnsi="Garamond"/>
          <w:b/>
          <w:sz w:val="20"/>
          <w:szCs w:val="20"/>
          <w:lang w:eastAsia="ar-SA"/>
        </w:rPr>
        <w:t>Tak, zapewni.</w:t>
      </w:r>
      <w:r w:rsidR="001559F4">
        <w:rPr>
          <w:rFonts w:ascii="Garamond" w:eastAsia="Times New Roman" w:hAnsi="Garamond"/>
          <w:b/>
          <w:sz w:val="20"/>
          <w:szCs w:val="20"/>
          <w:lang w:eastAsia="ar-SA"/>
        </w:rPr>
        <w:t xml:space="preserve"> </w:t>
      </w:r>
    </w:p>
    <w:p w14:paraId="40F904CD" w14:textId="77777777" w:rsidR="00A05B55" w:rsidRPr="00A05B55" w:rsidRDefault="00A05B55" w:rsidP="00A05B55">
      <w:pPr>
        <w:jc w:val="both"/>
        <w:rPr>
          <w:rFonts w:ascii="Garamond" w:hAnsi="Garamond" w:cs="Arial"/>
          <w:sz w:val="20"/>
          <w:szCs w:val="20"/>
        </w:rPr>
      </w:pPr>
    </w:p>
    <w:p w14:paraId="2C3A07A9"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77:</w:t>
      </w:r>
    </w:p>
    <w:p w14:paraId="4944BA68"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§14 umowy części I – zapis dotyczący kary umownej 0,2% za każdy dzień opóźnienia w realizacji</w:t>
      </w:r>
      <w:r w:rsidRPr="00A05B55">
        <w:rPr>
          <w:rFonts w:ascii="Garamond" w:hAnsi="Garamond" w:cs="Arial"/>
          <w:sz w:val="20"/>
          <w:szCs w:val="20"/>
        </w:rPr>
        <w:t xml:space="preserve"> </w:t>
      </w:r>
      <w:r w:rsidRPr="00A05B55">
        <w:rPr>
          <w:rFonts w:ascii="Garamond" w:hAnsi="Garamond" w:cs="Arial"/>
          <w:i/>
          <w:sz w:val="20"/>
          <w:szCs w:val="20"/>
        </w:rPr>
        <w:t>Przedmiotu Umowy.</w:t>
      </w:r>
    </w:p>
    <w:p w14:paraId="6CB003B7" w14:textId="77777777" w:rsid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Czy Zamawiający wyrazi zgodę na zmniejszenie wskazanej kary umownej do 0,05% za każdy dzień opóźnienia?</w:t>
      </w:r>
    </w:p>
    <w:p w14:paraId="378B7ED0" w14:textId="77777777" w:rsidR="00A05B55" w:rsidRPr="0003369E" w:rsidRDefault="00A05B55" w:rsidP="00A05B55">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Odpowiedź:</w:t>
      </w:r>
      <w:r w:rsidR="00817601" w:rsidRPr="00E57E58">
        <w:rPr>
          <w:rFonts w:ascii="Garamond" w:eastAsia="Times New Roman" w:hAnsi="Garamond"/>
          <w:b/>
          <w:sz w:val="20"/>
          <w:szCs w:val="20"/>
          <w:lang w:eastAsia="ar-SA"/>
        </w:rPr>
        <w:t xml:space="preserve"> Zamawiający </w:t>
      </w:r>
      <w:r w:rsidR="00DB75EF">
        <w:rPr>
          <w:rFonts w:ascii="Garamond" w:eastAsia="Times New Roman" w:hAnsi="Garamond"/>
          <w:b/>
          <w:sz w:val="20"/>
          <w:szCs w:val="20"/>
          <w:lang w:eastAsia="ar-SA"/>
        </w:rPr>
        <w:t xml:space="preserve">podtrzymuje zapisy SIWZ. </w:t>
      </w:r>
      <w:r w:rsidR="00817601">
        <w:rPr>
          <w:rFonts w:ascii="Garamond" w:eastAsia="Times New Roman" w:hAnsi="Garamond"/>
          <w:b/>
          <w:sz w:val="20"/>
          <w:szCs w:val="20"/>
          <w:lang w:eastAsia="ar-SA"/>
        </w:rPr>
        <w:t xml:space="preserve"> </w:t>
      </w:r>
    </w:p>
    <w:p w14:paraId="7D8CCACC" w14:textId="77777777" w:rsidR="00A05B55" w:rsidRPr="00A05B55" w:rsidRDefault="00A05B55" w:rsidP="00A05B55">
      <w:pPr>
        <w:spacing w:after="0" w:line="360" w:lineRule="auto"/>
        <w:jc w:val="both"/>
        <w:rPr>
          <w:rFonts w:ascii="Garamond" w:hAnsi="Garamond" w:cs="Arial"/>
          <w:sz w:val="20"/>
          <w:szCs w:val="20"/>
        </w:rPr>
      </w:pPr>
    </w:p>
    <w:p w14:paraId="1D4D0120"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78:</w:t>
      </w:r>
    </w:p>
    <w:p w14:paraId="2E30FCC5"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§14 umowy części I – zapis dotyczący kary umownej 0,1% za każdą przekroczoną godzinę Czasu Reakcji.</w:t>
      </w:r>
    </w:p>
    <w:p w14:paraId="285DEABC" w14:textId="77777777" w:rsid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Czy Zamawiający wyrazi zgodę na zmniejszenie wskazanej kary umownej do 0,01% za każdą godzinę opóźnienia?</w:t>
      </w:r>
    </w:p>
    <w:p w14:paraId="3602E79E" w14:textId="77777777" w:rsidR="00DB75EF" w:rsidRPr="0003369E" w:rsidRDefault="00DB75EF" w:rsidP="00DB75EF">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287C7084" w14:textId="77777777" w:rsidR="00A05B55" w:rsidRPr="00A05B55" w:rsidRDefault="00A05B55" w:rsidP="00A05B55">
      <w:pPr>
        <w:jc w:val="both"/>
        <w:rPr>
          <w:rFonts w:ascii="Garamond" w:hAnsi="Garamond" w:cs="Arial"/>
          <w:sz w:val="20"/>
          <w:szCs w:val="20"/>
        </w:rPr>
      </w:pPr>
    </w:p>
    <w:p w14:paraId="48F542CE"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79:</w:t>
      </w:r>
    </w:p>
    <w:p w14:paraId="0410C449"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§14 umowy części I – zapis dotyczący kary umownej 0,2% za każdą przekroczoną godzinę Czasu Naprawy Błędu Krytycznego.</w:t>
      </w:r>
    </w:p>
    <w:p w14:paraId="1246EA22" w14:textId="77777777" w:rsid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Czy Zamawiający wyrazi zgodę na zmniejszenie wskazanej kary umownej do 0,02% za każdą godzinę opóźnienia?</w:t>
      </w:r>
    </w:p>
    <w:p w14:paraId="4590C403" w14:textId="77777777" w:rsidR="00DB75EF" w:rsidRPr="0003369E" w:rsidRDefault="00DB75EF" w:rsidP="00DB75EF">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5DBC80A1" w14:textId="77777777" w:rsidR="00B71907" w:rsidRDefault="00B71907" w:rsidP="00A05B55">
      <w:pPr>
        <w:spacing w:after="0" w:line="360" w:lineRule="auto"/>
        <w:jc w:val="both"/>
        <w:rPr>
          <w:rFonts w:ascii="Garamond" w:hAnsi="Garamond" w:cs="Arial"/>
          <w:sz w:val="20"/>
          <w:szCs w:val="20"/>
        </w:rPr>
      </w:pPr>
    </w:p>
    <w:p w14:paraId="239F7CA7" w14:textId="77777777" w:rsidR="00A05B55" w:rsidRPr="00A05B55" w:rsidRDefault="00A05B55" w:rsidP="00A05B55">
      <w:pPr>
        <w:spacing w:after="0" w:line="360" w:lineRule="auto"/>
        <w:jc w:val="both"/>
        <w:rPr>
          <w:rFonts w:ascii="Garamond" w:hAnsi="Garamond" w:cs="Arial"/>
          <w:b/>
          <w:sz w:val="20"/>
          <w:szCs w:val="20"/>
        </w:rPr>
      </w:pPr>
      <w:r>
        <w:rPr>
          <w:rFonts w:ascii="Garamond" w:hAnsi="Garamond" w:cs="Arial"/>
          <w:b/>
          <w:sz w:val="20"/>
          <w:szCs w:val="20"/>
        </w:rPr>
        <w:t>Pytanie nr 80:</w:t>
      </w:r>
    </w:p>
    <w:p w14:paraId="387DD62E" w14:textId="77777777" w:rsidR="00A05B55" w:rsidRPr="00A05B55" w:rsidRDefault="00A05B55" w:rsidP="00A05B55">
      <w:pPr>
        <w:spacing w:after="0" w:line="360" w:lineRule="auto"/>
        <w:jc w:val="both"/>
        <w:rPr>
          <w:rFonts w:ascii="Garamond" w:hAnsi="Garamond" w:cs="Arial"/>
          <w:i/>
          <w:sz w:val="20"/>
          <w:szCs w:val="20"/>
        </w:rPr>
      </w:pPr>
      <w:r w:rsidRPr="00A05B55">
        <w:rPr>
          <w:rFonts w:ascii="Garamond" w:hAnsi="Garamond" w:cs="Arial"/>
          <w:i/>
          <w:sz w:val="20"/>
          <w:szCs w:val="20"/>
        </w:rPr>
        <w:t>Dot. §14 umowy części I – zapis dotyczący kary umownej 0,1% za każdy Dzień Roboczy przekroczenia Czasu</w:t>
      </w:r>
      <w:r w:rsidRPr="00A05B55">
        <w:rPr>
          <w:rFonts w:ascii="Garamond" w:hAnsi="Garamond" w:cs="Arial"/>
          <w:sz w:val="20"/>
          <w:szCs w:val="20"/>
        </w:rPr>
        <w:t xml:space="preserve"> </w:t>
      </w:r>
      <w:r w:rsidRPr="00A05B55">
        <w:rPr>
          <w:rFonts w:ascii="Garamond" w:hAnsi="Garamond" w:cs="Arial"/>
          <w:i/>
          <w:sz w:val="20"/>
          <w:szCs w:val="20"/>
        </w:rPr>
        <w:t>Naprawy Błędu Niekrytycznego.</w:t>
      </w:r>
    </w:p>
    <w:p w14:paraId="4E8E6F70" w14:textId="77777777" w:rsidR="00A05B55" w:rsidRPr="00A05B55" w:rsidRDefault="00A05B55" w:rsidP="00A05B55">
      <w:pPr>
        <w:spacing w:after="0" w:line="360" w:lineRule="auto"/>
        <w:jc w:val="both"/>
        <w:rPr>
          <w:rFonts w:ascii="Garamond" w:hAnsi="Garamond" w:cs="Arial"/>
          <w:sz w:val="20"/>
          <w:szCs w:val="20"/>
        </w:rPr>
      </w:pPr>
      <w:r w:rsidRPr="00A05B55">
        <w:rPr>
          <w:rFonts w:ascii="Garamond" w:hAnsi="Garamond" w:cs="Arial"/>
          <w:sz w:val="20"/>
          <w:szCs w:val="20"/>
        </w:rPr>
        <w:t>Czy Zamawiający wyrazi zgodę na zmniejszenie wskazanej kary umownej do 0,02% za każdy Dzień Roboczy przekroczenia?</w:t>
      </w:r>
    </w:p>
    <w:p w14:paraId="4955F587" w14:textId="77777777" w:rsidR="00DB75EF" w:rsidRPr="0003369E" w:rsidRDefault="00DB75EF" w:rsidP="00DB75EF">
      <w:pPr>
        <w:widowControl w:val="0"/>
        <w:spacing w:after="0" w:line="360" w:lineRule="auto"/>
        <w:jc w:val="both"/>
        <w:rPr>
          <w:rFonts w:ascii="Garamond" w:hAnsi="Garamond"/>
          <w:sz w:val="20"/>
          <w:szCs w:val="20"/>
        </w:rPr>
      </w:pPr>
      <w:r w:rsidRPr="00E57E58">
        <w:rPr>
          <w:rFonts w:ascii="Garamond" w:eastAsia="Times New Roman" w:hAnsi="Garamond"/>
          <w:b/>
          <w:sz w:val="20"/>
          <w:szCs w:val="20"/>
          <w:lang w:eastAsia="ar-SA"/>
        </w:rPr>
        <w:t xml:space="preserve">Odpowiedź: Zamawiający </w:t>
      </w:r>
      <w:r>
        <w:rPr>
          <w:rFonts w:ascii="Garamond" w:eastAsia="Times New Roman" w:hAnsi="Garamond"/>
          <w:b/>
          <w:sz w:val="20"/>
          <w:szCs w:val="20"/>
          <w:lang w:eastAsia="ar-SA"/>
        </w:rPr>
        <w:t xml:space="preserve">podtrzymuje zapisy SIWZ.  </w:t>
      </w:r>
    </w:p>
    <w:p w14:paraId="01B90DB8" w14:textId="77777777" w:rsidR="00B71907" w:rsidRPr="00B71907" w:rsidRDefault="00B71907" w:rsidP="00B71907">
      <w:pPr>
        <w:spacing w:after="0" w:line="360" w:lineRule="auto"/>
        <w:jc w:val="both"/>
        <w:rPr>
          <w:rFonts w:ascii="Garamond" w:hAnsi="Garamond" w:cs="Arial"/>
          <w:b/>
          <w:sz w:val="20"/>
          <w:szCs w:val="20"/>
        </w:rPr>
      </w:pPr>
    </w:p>
    <w:p w14:paraId="334FFEDF" w14:textId="77777777" w:rsidR="00B71907" w:rsidRPr="00A05B55" w:rsidRDefault="00B71907" w:rsidP="00B71907">
      <w:pPr>
        <w:spacing w:after="0" w:line="360" w:lineRule="auto"/>
        <w:jc w:val="both"/>
        <w:rPr>
          <w:rFonts w:ascii="Garamond" w:hAnsi="Garamond" w:cs="Arial"/>
          <w:b/>
          <w:sz w:val="20"/>
          <w:szCs w:val="20"/>
        </w:rPr>
      </w:pPr>
      <w:r>
        <w:rPr>
          <w:rFonts w:ascii="Garamond" w:hAnsi="Garamond" w:cs="Arial"/>
          <w:b/>
          <w:sz w:val="20"/>
          <w:szCs w:val="20"/>
        </w:rPr>
        <w:t>Pytanie nr 81:</w:t>
      </w:r>
    </w:p>
    <w:p w14:paraId="1EF17F3E" w14:textId="77777777" w:rsidR="00B71907" w:rsidRDefault="00B71907" w:rsidP="00A05B55">
      <w:pPr>
        <w:widowControl w:val="0"/>
        <w:spacing w:after="0" w:line="360" w:lineRule="auto"/>
        <w:jc w:val="both"/>
        <w:rPr>
          <w:rFonts w:ascii="Garamond" w:hAnsi="Garamond"/>
          <w:sz w:val="20"/>
          <w:szCs w:val="20"/>
        </w:rPr>
      </w:pPr>
      <w:r w:rsidRPr="00B71907">
        <w:rPr>
          <w:rFonts w:ascii="Garamond" w:hAnsi="Garamond"/>
          <w:sz w:val="20"/>
          <w:szCs w:val="20"/>
        </w:rPr>
        <w:t xml:space="preserve">SIWZ </w:t>
      </w:r>
      <w:proofErr w:type="spellStart"/>
      <w:r w:rsidRPr="00B71907">
        <w:rPr>
          <w:rFonts w:ascii="Garamond" w:hAnsi="Garamond"/>
          <w:sz w:val="20"/>
          <w:szCs w:val="20"/>
        </w:rPr>
        <w:t>Załacznik</w:t>
      </w:r>
      <w:proofErr w:type="spellEnd"/>
      <w:r w:rsidRPr="00B71907">
        <w:rPr>
          <w:rFonts w:ascii="Garamond" w:hAnsi="Garamond"/>
          <w:sz w:val="20"/>
          <w:szCs w:val="20"/>
        </w:rPr>
        <w:t xml:space="preserve"> nr 1 </w:t>
      </w:r>
      <w:proofErr w:type="spellStart"/>
      <w:r w:rsidRPr="00B71907">
        <w:rPr>
          <w:rFonts w:ascii="Garamond" w:hAnsi="Garamond"/>
          <w:sz w:val="20"/>
          <w:szCs w:val="20"/>
        </w:rPr>
        <w:t>str</w:t>
      </w:r>
      <w:proofErr w:type="spellEnd"/>
      <w:r w:rsidRPr="00B71907">
        <w:rPr>
          <w:rFonts w:ascii="Garamond" w:hAnsi="Garamond"/>
          <w:sz w:val="20"/>
          <w:szCs w:val="20"/>
        </w:rPr>
        <w:t xml:space="preserve"> 19 </w:t>
      </w:r>
      <w:proofErr w:type="spellStart"/>
      <w:r w:rsidRPr="00B71907">
        <w:rPr>
          <w:rFonts w:ascii="Garamond" w:hAnsi="Garamond"/>
          <w:sz w:val="20"/>
          <w:szCs w:val="20"/>
        </w:rPr>
        <w:t>eRejestracja</w:t>
      </w:r>
      <w:proofErr w:type="spellEnd"/>
      <w:r w:rsidRPr="00B71907">
        <w:rPr>
          <w:rFonts w:ascii="Garamond" w:hAnsi="Garamond"/>
          <w:sz w:val="20"/>
          <w:szCs w:val="20"/>
        </w:rPr>
        <w:t xml:space="preserve"> lp. 5 </w:t>
      </w:r>
    </w:p>
    <w:p w14:paraId="31AB29EB" w14:textId="77777777" w:rsidR="00B71907" w:rsidRDefault="00B71907" w:rsidP="007C4CEC">
      <w:pPr>
        <w:widowControl w:val="0"/>
        <w:spacing w:after="0" w:line="360" w:lineRule="auto"/>
        <w:jc w:val="both"/>
        <w:rPr>
          <w:rFonts w:ascii="Garamond" w:hAnsi="Garamond"/>
          <w:sz w:val="20"/>
          <w:szCs w:val="20"/>
        </w:rPr>
      </w:pPr>
      <w:r w:rsidRPr="00B71907">
        <w:rPr>
          <w:rFonts w:ascii="Garamond" w:hAnsi="Garamond"/>
          <w:sz w:val="20"/>
          <w:szCs w:val="20"/>
        </w:rPr>
        <w:t xml:space="preserve">Dzięki dostępnym nowoczesnym rozwiązaniom możliwe jest zastosowanie aplikacji dedykowanej online, dostosowanej do wymienionych przez Zamawiającego 3 platform (iOS, Android i Windows). Wówczas bezzasadne jest umieszczanie aplikacji w sklepach. Czy zamawiający dopuszcza takie rozwiązanie? </w:t>
      </w:r>
    </w:p>
    <w:p w14:paraId="0E73DF49" w14:textId="77777777" w:rsidR="007C4CEC" w:rsidRPr="007C4CEC" w:rsidRDefault="00B71907" w:rsidP="007C4CEC">
      <w:pPr>
        <w:spacing w:line="360" w:lineRule="auto"/>
        <w:jc w:val="both"/>
        <w:rPr>
          <w:rFonts w:ascii="Garamond" w:hAnsi="Garamond"/>
          <w:b/>
          <w:sz w:val="20"/>
          <w:szCs w:val="20"/>
        </w:rPr>
      </w:pPr>
      <w:r>
        <w:rPr>
          <w:rFonts w:ascii="Garamond" w:eastAsia="Times New Roman" w:hAnsi="Garamond"/>
          <w:b/>
          <w:sz w:val="20"/>
          <w:szCs w:val="20"/>
          <w:lang w:eastAsia="ar-SA"/>
        </w:rPr>
        <w:t>Odpowiedź:</w:t>
      </w:r>
      <w:r w:rsidR="007C4CEC">
        <w:rPr>
          <w:rFonts w:ascii="Garamond" w:eastAsia="Times New Roman" w:hAnsi="Garamond"/>
          <w:b/>
          <w:sz w:val="20"/>
          <w:szCs w:val="20"/>
          <w:lang w:eastAsia="ar-SA"/>
        </w:rPr>
        <w:t xml:space="preserve"> </w:t>
      </w:r>
      <w:r w:rsidR="007C4CEC" w:rsidRPr="007C4CEC">
        <w:rPr>
          <w:rFonts w:ascii="Garamond" w:hAnsi="Garamond"/>
          <w:b/>
          <w:sz w:val="20"/>
          <w:szCs w:val="20"/>
        </w:rPr>
        <w:t xml:space="preserve">Zamawiający podtrzymuje zapis w OPZ i wymaga, aby </w:t>
      </w:r>
      <w:proofErr w:type="spellStart"/>
      <w:r w:rsidR="007C4CEC" w:rsidRPr="007C4CEC">
        <w:rPr>
          <w:rFonts w:ascii="Garamond" w:hAnsi="Garamond"/>
          <w:b/>
          <w:sz w:val="20"/>
          <w:szCs w:val="20"/>
        </w:rPr>
        <w:t>eRejestracja</w:t>
      </w:r>
      <w:proofErr w:type="spellEnd"/>
      <w:r w:rsidR="007C4CEC" w:rsidRPr="007C4CEC">
        <w:rPr>
          <w:rFonts w:ascii="Garamond" w:hAnsi="Garamond"/>
          <w:b/>
          <w:sz w:val="20"/>
          <w:szCs w:val="20"/>
        </w:rPr>
        <w:t xml:space="preserve"> była dostępna jako aplikacja przeglądarkowa i aplikacja mobilna.</w:t>
      </w:r>
    </w:p>
    <w:p w14:paraId="0E49AEDE" w14:textId="77777777" w:rsidR="00B71907" w:rsidRPr="00A05B55" w:rsidRDefault="00B71907" w:rsidP="00B71907">
      <w:pPr>
        <w:spacing w:after="0" w:line="360" w:lineRule="auto"/>
        <w:jc w:val="both"/>
        <w:rPr>
          <w:rFonts w:ascii="Garamond" w:hAnsi="Garamond" w:cs="Arial"/>
          <w:b/>
          <w:sz w:val="20"/>
          <w:szCs w:val="20"/>
        </w:rPr>
      </w:pPr>
      <w:r>
        <w:rPr>
          <w:rFonts w:ascii="Garamond" w:hAnsi="Garamond" w:cs="Arial"/>
          <w:b/>
          <w:sz w:val="20"/>
          <w:szCs w:val="20"/>
        </w:rPr>
        <w:t>Pytanie nr 82:</w:t>
      </w:r>
    </w:p>
    <w:p w14:paraId="3BC628BB" w14:textId="77777777" w:rsidR="00B71907" w:rsidRDefault="00B71907" w:rsidP="00A05B55">
      <w:pPr>
        <w:widowControl w:val="0"/>
        <w:spacing w:after="0" w:line="360" w:lineRule="auto"/>
        <w:jc w:val="both"/>
        <w:rPr>
          <w:rFonts w:ascii="Garamond" w:hAnsi="Garamond"/>
          <w:sz w:val="20"/>
          <w:szCs w:val="20"/>
        </w:rPr>
      </w:pPr>
      <w:r w:rsidRPr="00B71907">
        <w:rPr>
          <w:rFonts w:ascii="Garamond" w:hAnsi="Garamond"/>
          <w:sz w:val="20"/>
          <w:szCs w:val="20"/>
        </w:rPr>
        <w:t xml:space="preserve">SIWZ </w:t>
      </w:r>
      <w:proofErr w:type="spellStart"/>
      <w:r w:rsidRPr="00B71907">
        <w:rPr>
          <w:rFonts w:ascii="Garamond" w:hAnsi="Garamond"/>
          <w:sz w:val="20"/>
          <w:szCs w:val="20"/>
        </w:rPr>
        <w:t>Załacznik</w:t>
      </w:r>
      <w:proofErr w:type="spellEnd"/>
      <w:r w:rsidRPr="00B71907">
        <w:rPr>
          <w:rFonts w:ascii="Garamond" w:hAnsi="Garamond"/>
          <w:sz w:val="20"/>
          <w:szCs w:val="20"/>
        </w:rPr>
        <w:t xml:space="preserve"> nr 1 </w:t>
      </w:r>
      <w:proofErr w:type="spellStart"/>
      <w:r w:rsidRPr="00B71907">
        <w:rPr>
          <w:rFonts w:ascii="Garamond" w:hAnsi="Garamond"/>
          <w:sz w:val="20"/>
          <w:szCs w:val="20"/>
        </w:rPr>
        <w:t>str</w:t>
      </w:r>
      <w:proofErr w:type="spellEnd"/>
      <w:r w:rsidRPr="00B71907">
        <w:rPr>
          <w:rFonts w:ascii="Garamond" w:hAnsi="Garamond"/>
          <w:sz w:val="20"/>
          <w:szCs w:val="20"/>
        </w:rPr>
        <w:t xml:space="preserve"> 19 </w:t>
      </w:r>
      <w:proofErr w:type="spellStart"/>
      <w:r w:rsidRPr="00B71907">
        <w:rPr>
          <w:rFonts w:ascii="Garamond" w:hAnsi="Garamond"/>
          <w:sz w:val="20"/>
          <w:szCs w:val="20"/>
        </w:rPr>
        <w:t>eRejestracja</w:t>
      </w:r>
      <w:proofErr w:type="spellEnd"/>
      <w:r w:rsidRPr="00B71907">
        <w:rPr>
          <w:rFonts w:ascii="Garamond" w:hAnsi="Garamond"/>
          <w:sz w:val="20"/>
          <w:szCs w:val="20"/>
        </w:rPr>
        <w:t xml:space="preserve"> lp. 5 Czy Zamawiający, pod pojęciem personalizacji, rozumie samodzielne przez pacjenta określanie sposobu w jaki będzie informowany o dokonanych rezerwacjach, anulowaniu rezerwacji czy zbliżającym się terminie? </w:t>
      </w:r>
    </w:p>
    <w:p w14:paraId="3C155C9C" w14:textId="77777777" w:rsidR="007C4CEC" w:rsidRPr="007C4CEC" w:rsidRDefault="00B71907" w:rsidP="007C4CEC">
      <w:pPr>
        <w:spacing w:line="360" w:lineRule="auto"/>
        <w:jc w:val="both"/>
        <w:rPr>
          <w:rFonts w:ascii="Garamond" w:hAnsi="Garamond"/>
          <w:b/>
          <w:sz w:val="20"/>
          <w:szCs w:val="20"/>
        </w:rPr>
      </w:pPr>
      <w:r>
        <w:rPr>
          <w:rFonts w:ascii="Garamond" w:eastAsia="Times New Roman" w:hAnsi="Garamond"/>
          <w:b/>
          <w:sz w:val="20"/>
          <w:szCs w:val="20"/>
          <w:lang w:eastAsia="ar-SA"/>
        </w:rPr>
        <w:t>Odpowiedź:</w:t>
      </w:r>
      <w:r w:rsidR="007C4CEC" w:rsidRPr="007C4CEC">
        <w:rPr>
          <w:b/>
        </w:rPr>
        <w:t xml:space="preserve"> </w:t>
      </w:r>
      <w:r w:rsidR="007C4CEC" w:rsidRPr="007C4CEC">
        <w:rPr>
          <w:rFonts w:ascii="Garamond" w:hAnsi="Garamond"/>
          <w:b/>
          <w:sz w:val="20"/>
          <w:szCs w:val="20"/>
        </w:rPr>
        <w:t>Tak. Pacjent może zmienić swoje dane osobowe lub zdefiniować jakiego rodzaju powiadomienia mają być wysyłane przez system (m.in. za pomocą SMS-ów i wiadomości e-mail)</w:t>
      </w:r>
      <w:r w:rsidR="007C4CEC">
        <w:rPr>
          <w:rFonts w:ascii="Garamond" w:hAnsi="Garamond"/>
          <w:b/>
          <w:sz w:val="20"/>
          <w:szCs w:val="20"/>
        </w:rPr>
        <w:t>.</w:t>
      </w:r>
    </w:p>
    <w:p w14:paraId="1A8E9BE0" w14:textId="77777777" w:rsidR="00B71907" w:rsidRPr="00A05B55" w:rsidRDefault="00B71907" w:rsidP="00B71907">
      <w:pPr>
        <w:spacing w:after="0" w:line="360" w:lineRule="auto"/>
        <w:jc w:val="both"/>
        <w:rPr>
          <w:rFonts w:ascii="Garamond" w:hAnsi="Garamond" w:cs="Arial"/>
          <w:b/>
          <w:sz w:val="20"/>
          <w:szCs w:val="20"/>
        </w:rPr>
      </w:pPr>
      <w:r>
        <w:rPr>
          <w:rFonts w:ascii="Garamond" w:hAnsi="Garamond" w:cs="Arial"/>
          <w:b/>
          <w:sz w:val="20"/>
          <w:szCs w:val="20"/>
        </w:rPr>
        <w:t>Pytanie nr 83:</w:t>
      </w:r>
    </w:p>
    <w:p w14:paraId="6BFE93A0" w14:textId="77777777" w:rsidR="00B71907" w:rsidRDefault="00B71907" w:rsidP="00A05B55">
      <w:pPr>
        <w:widowControl w:val="0"/>
        <w:spacing w:after="0" w:line="360" w:lineRule="auto"/>
        <w:jc w:val="both"/>
        <w:rPr>
          <w:rFonts w:ascii="Garamond" w:hAnsi="Garamond"/>
          <w:sz w:val="20"/>
          <w:szCs w:val="20"/>
        </w:rPr>
      </w:pPr>
      <w:r w:rsidRPr="00B71907">
        <w:rPr>
          <w:rFonts w:ascii="Garamond" w:hAnsi="Garamond"/>
          <w:sz w:val="20"/>
          <w:szCs w:val="20"/>
        </w:rPr>
        <w:t xml:space="preserve">SIWZ </w:t>
      </w:r>
      <w:proofErr w:type="spellStart"/>
      <w:r w:rsidRPr="00B71907">
        <w:rPr>
          <w:rFonts w:ascii="Garamond" w:hAnsi="Garamond"/>
          <w:sz w:val="20"/>
          <w:szCs w:val="20"/>
        </w:rPr>
        <w:t>Załacznik</w:t>
      </w:r>
      <w:proofErr w:type="spellEnd"/>
      <w:r w:rsidRPr="00B71907">
        <w:rPr>
          <w:rFonts w:ascii="Garamond" w:hAnsi="Garamond"/>
          <w:sz w:val="20"/>
          <w:szCs w:val="20"/>
        </w:rPr>
        <w:t xml:space="preserve"> nr 1 </w:t>
      </w:r>
      <w:proofErr w:type="spellStart"/>
      <w:r w:rsidRPr="00B71907">
        <w:rPr>
          <w:rFonts w:ascii="Garamond" w:hAnsi="Garamond"/>
          <w:sz w:val="20"/>
          <w:szCs w:val="20"/>
        </w:rPr>
        <w:t>str</w:t>
      </w:r>
      <w:proofErr w:type="spellEnd"/>
      <w:r w:rsidRPr="00B71907">
        <w:rPr>
          <w:rFonts w:ascii="Garamond" w:hAnsi="Garamond"/>
          <w:sz w:val="20"/>
          <w:szCs w:val="20"/>
        </w:rPr>
        <w:t xml:space="preserve"> 19 </w:t>
      </w:r>
      <w:proofErr w:type="spellStart"/>
      <w:r w:rsidRPr="00B71907">
        <w:rPr>
          <w:rFonts w:ascii="Garamond" w:hAnsi="Garamond"/>
          <w:sz w:val="20"/>
          <w:szCs w:val="20"/>
        </w:rPr>
        <w:t>eRejestracja</w:t>
      </w:r>
      <w:proofErr w:type="spellEnd"/>
      <w:r w:rsidRPr="00B71907">
        <w:rPr>
          <w:rFonts w:ascii="Garamond" w:hAnsi="Garamond"/>
          <w:sz w:val="20"/>
          <w:szCs w:val="20"/>
        </w:rPr>
        <w:t xml:space="preserve"> lp. 5 Czy pod pojęciem "swoich lekarzy" należy rozumieć lekarzy do których może zarejestrować się na wizytę za pośrednictwem portalu? </w:t>
      </w:r>
    </w:p>
    <w:p w14:paraId="20724442" w14:textId="77777777" w:rsidR="007C4CEC" w:rsidRPr="007C4CEC" w:rsidRDefault="00B71907" w:rsidP="007C4CEC">
      <w:pPr>
        <w:spacing w:line="360" w:lineRule="auto"/>
        <w:rPr>
          <w:rFonts w:ascii="Garamond" w:hAnsi="Garamond"/>
          <w:b/>
          <w:sz w:val="20"/>
          <w:szCs w:val="20"/>
        </w:rPr>
      </w:pPr>
      <w:r w:rsidRPr="007C4CEC">
        <w:rPr>
          <w:rFonts w:ascii="Garamond" w:eastAsia="Times New Roman" w:hAnsi="Garamond"/>
          <w:b/>
          <w:sz w:val="20"/>
          <w:szCs w:val="20"/>
          <w:lang w:eastAsia="ar-SA"/>
        </w:rPr>
        <w:lastRenderedPageBreak/>
        <w:t>Odpowiedź:</w:t>
      </w:r>
      <w:r w:rsidR="007C4CEC" w:rsidRPr="007C4CEC">
        <w:rPr>
          <w:rFonts w:ascii="Garamond" w:eastAsia="Times New Roman" w:hAnsi="Garamond"/>
          <w:b/>
          <w:sz w:val="20"/>
          <w:szCs w:val="20"/>
          <w:lang w:eastAsia="ar-SA"/>
        </w:rPr>
        <w:t xml:space="preserve"> </w:t>
      </w:r>
      <w:r w:rsidR="007C4CEC" w:rsidRPr="007C4CEC">
        <w:rPr>
          <w:rFonts w:ascii="Garamond" w:hAnsi="Garamond"/>
          <w:b/>
          <w:sz w:val="20"/>
          <w:szCs w:val="20"/>
        </w:rPr>
        <w:t xml:space="preserve">Pod pojęciem „swoich lekarzy” rozumiemy </w:t>
      </w:r>
      <w:r w:rsidR="00DB75EF">
        <w:rPr>
          <w:rFonts w:ascii="Garamond" w:hAnsi="Garamond"/>
          <w:b/>
          <w:sz w:val="20"/>
          <w:szCs w:val="20"/>
        </w:rPr>
        <w:t xml:space="preserve">lekarzy, u których pacjent miał </w:t>
      </w:r>
      <w:r w:rsidR="007C4CEC" w:rsidRPr="007C4CEC">
        <w:rPr>
          <w:rFonts w:ascii="Garamond" w:hAnsi="Garamond"/>
          <w:b/>
          <w:sz w:val="20"/>
          <w:szCs w:val="20"/>
        </w:rPr>
        <w:t>zrealizowane/umówione wcześniej wizyty.</w:t>
      </w:r>
    </w:p>
    <w:p w14:paraId="5AB15771" w14:textId="77777777" w:rsidR="00B71907" w:rsidRPr="00B71907" w:rsidRDefault="00B71907" w:rsidP="00B71907">
      <w:pPr>
        <w:spacing w:after="0" w:line="360" w:lineRule="auto"/>
        <w:jc w:val="both"/>
        <w:rPr>
          <w:rFonts w:ascii="Garamond" w:hAnsi="Garamond" w:cs="Arial"/>
          <w:b/>
          <w:sz w:val="20"/>
          <w:szCs w:val="20"/>
        </w:rPr>
      </w:pPr>
      <w:r>
        <w:rPr>
          <w:rFonts w:ascii="Garamond" w:hAnsi="Garamond" w:cs="Arial"/>
          <w:b/>
          <w:sz w:val="20"/>
          <w:szCs w:val="20"/>
        </w:rPr>
        <w:t>Pytanie nr 84:</w:t>
      </w:r>
    </w:p>
    <w:p w14:paraId="60745E1E" w14:textId="77777777" w:rsidR="00B71907" w:rsidRDefault="00B71907" w:rsidP="00A05B55">
      <w:pPr>
        <w:widowControl w:val="0"/>
        <w:spacing w:after="0" w:line="360" w:lineRule="auto"/>
        <w:jc w:val="both"/>
        <w:rPr>
          <w:rFonts w:ascii="Garamond" w:hAnsi="Garamond"/>
          <w:sz w:val="20"/>
          <w:szCs w:val="20"/>
        </w:rPr>
      </w:pPr>
      <w:r w:rsidRPr="00B71907">
        <w:rPr>
          <w:rFonts w:ascii="Garamond" w:hAnsi="Garamond"/>
          <w:sz w:val="20"/>
          <w:szCs w:val="20"/>
        </w:rPr>
        <w:t xml:space="preserve">SIWZ </w:t>
      </w:r>
      <w:proofErr w:type="spellStart"/>
      <w:r w:rsidRPr="00B71907">
        <w:rPr>
          <w:rFonts w:ascii="Garamond" w:hAnsi="Garamond"/>
          <w:sz w:val="20"/>
          <w:szCs w:val="20"/>
        </w:rPr>
        <w:t>Załacznik</w:t>
      </w:r>
      <w:proofErr w:type="spellEnd"/>
      <w:r w:rsidRPr="00B71907">
        <w:rPr>
          <w:rFonts w:ascii="Garamond" w:hAnsi="Garamond"/>
          <w:sz w:val="20"/>
          <w:szCs w:val="20"/>
        </w:rPr>
        <w:t xml:space="preserve"> nr 1 </w:t>
      </w:r>
      <w:proofErr w:type="spellStart"/>
      <w:r w:rsidRPr="00B71907">
        <w:rPr>
          <w:rFonts w:ascii="Garamond" w:hAnsi="Garamond"/>
          <w:sz w:val="20"/>
          <w:szCs w:val="20"/>
        </w:rPr>
        <w:t>str</w:t>
      </w:r>
      <w:proofErr w:type="spellEnd"/>
      <w:r w:rsidRPr="00B71907">
        <w:rPr>
          <w:rFonts w:ascii="Garamond" w:hAnsi="Garamond"/>
          <w:sz w:val="20"/>
          <w:szCs w:val="20"/>
        </w:rPr>
        <w:t xml:space="preserve"> 22 </w:t>
      </w:r>
      <w:proofErr w:type="spellStart"/>
      <w:r w:rsidRPr="00B71907">
        <w:rPr>
          <w:rFonts w:ascii="Garamond" w:hAnsi="Garamond"/>
          <w:sz w:val="20"/>
          <w:szCs w:val="20"/>
        </w:rPr>
        <w:t>eWizyta</w:t>
      </w:r>
      <w:proofErr w:type="spellEnd"/>
      <w:r w:rsidRPr="00B71907">
        <w:rPr>
          <w:rFonts w:ascii="Garamond" w:hAnsi="Garamond"/>
          <w:sz w:val="20"/>
          <w:szCs w:val="20"/>
        </w:rPr>
        <w:t xml:space="preserve"> lp. 3 Czy Zamawiający dopuszcza rozwiązanie wykorzystujące ciągłą, zabezpieczoną łączność z serwerem Szpitala, gdzie dane są pobierane i zapisywane on </w:t>
      </w:r>
      <w:proofErr w:type="spellStart"/>
      <w:r w:rsidRPr="00B71907">
        <w:rPr>
          <w:rFonts w:ascii="Garamond" w:hAnsi="Garamond"/>
          <w:sz w:val="20"/>
          <w:szCs w:val="20"/>
        </w:rPr>
        <w:t>line</w:t>
      </w:r>
      <w:proofErr w:type="spellEnd"/>
      <w:r w:rsidRPr="00B71907">
        <w:rPr>
          <w:rFonts w:ascii="Garamond" w:hAnsi="Garamond"/>
          <w:sz w:val="20"/>
          <w:szCs w:val="20"/>
        </w:rPr>
        <w:t xml:space="preserve">? Pragniemy zwrócić uwagę, że przechowywanie danych medycznych na tabletach stanowi zagrożenie dla tych danych, ponieważ brak jest skutecznych mechanizmów zabezpieczania danych wrażliwych, na urządzeniach mobilnych. Chodzi o zgodność z ustawami regulującymi przechowywanie danych medycznych tj.: Art. 11 ust. 1 Ustawy o systemie informacji w ochronie zdrowia: „Usługodawcy prowadzą elektroniczną dokumentację medyczną”, Art. 24 ust. 1a Ustawy o prawach pacjenta i Rzeczniku Praw Pacjenta: „Dokumentację medyczną prowadzi się w postaci elektronicznej” art. 36 ust. 1 Ustawy o ochronie danych osobowych </w:t>
      </w:r>
    </w:p>
    <w:p w14:paraId="6B4B9D75" w14:textId="77777777" w:rsidR="007C4CEC" w:rsidRPr="007C4CEC" w:rsidRDefault="00B71907" w:rsidP="007C4CEC">
      <w:pPr>
        <w:spacing w:line="360" w:lineRule="auto"/>
        <w:jc w:val="both"/>
        <w:rPr>
          <w:rFonts w:ascii="Garamond" w:hAnsi="Garamond"/>
          <w:b/>
          <w:sz w:val="20"/>
          <w:szCs w:val="20"/>
        </w:rPr>
      </w:pPr>
      <w:r w:rsidRPr="007C4CEC">
        <w:rPr>
          <w:rFonts w:ascii="Garamond" w:eastAsia="Times New Roman" w:hAnsi="Garamond"/>
          <w:b/>
          <w:sz w:val="20"/>
          <w:szCs w:val="20"/>
          <w:lang w:eastAsia="ar-SA"/>
        </w:rPr>
        <w:t>Odpowiedź:</w:t>
      </w:r>
      <w:r w:rsidR="007C4CEC" w:rsidRPr="007C4CEC">
        <w:rPr>
          <w:rFonts w:ascii="Garamond" w:eastAsia="Times New Roman" w:hAnsi="Garamond"/>
          <w:b/>
          <w:sz w:val="20"/>
          <w:szCs w:val="20"/>
          <w:lang w:eastAsia="ar-SA"/>
        </w:rPr>
        <w:t xml:space="preserve"> </w:t>
      </w:r>
      <w:r w:rsidR="007C4CEC" w:rsidRPr="007C4CEC">
        <w:rPr>
          <w:rFonts w:ascii="Garamond" w:hAnsi="Garamond"/>
          <w:b/>
          <w:sz w:val="20"/>
          <w:szCs w:val="20"/>
        </w:rPr>
        <w:t>Dopuszczamy możliwość połączenia on-line, jednakże należy zauważyć, że Zamawiający</w:t>
      </w:r>
      <w:r w:rsidR="00DB75EF">
        <w:rPr>
          <w:rFonts w:ascii="Garamond" w:hAnsi="Garamond"/>
          <w:b/>
          <w:sz w:val="20"/>
          <w:szCs w:val="20"/>
        </w:rPr>
        <w:t xml:space="preserve"> określił wymogów </w:t>
      </w:r>
      <w:r w:rsidR="007C4CEC" w:rsidRPr="007C4CEC">
        <w:rPr>
          <w:rFonts w:ascii="Garamond" w:hAnsi="Garamond"/>
          <w:b/>
          <w:sz w:val="20"/>
          <w:szCs w:val="20"/>
        </w:rPr>
        <w:t xml:space="preserve">zakupu urządzeń (tabletów) wyposażonych w łączność wykorzystującą sieć telefonii komórkowej GSM. W związku z powyższym w celu uruchomienia systemu </w:t>
      </w:r>
      <w:proofErr w:type="spellStart"/>
      <w:r w:rsidR="007C4CEC" w:rsidRPr="007C4CEC">
        <w:rPr>
          <w:rFonts w:ascii="Garamond" w:hAnsi="Garamond"/>
          <w:b/>
          <w:sz w:val="20"/>
          <w:szCs w:val="20"/>
        </w:rPr>
        <w:t>eWizyty</w:t>
      </w:r>
      <w:proofErr w:type="spellEnd"/>
      <w:r w:rsidR="007C4CEC" w:rsidRPr="007C4CEC">
        <w:rPr>
          <w:rFonts w:ascii="Garamond" w:hAnsi="Garamond"/>
          <w:b/>
          <w:sz w:val="20"/>
          <w:szCs w:val="20"/>
        </w:rPr>
        <w:t xml:space="preserve"> w trybie on-line dostawca będzie musiał zaoferować odpowiednie rozwiązania.</w:t>
      </w:r>
    </w:p>
    <w:p w14:paraId="4EE4754F" w14:textId="77777777" w:rsidR="00B71907" w:rsidRPr="00B71907" w:rsidRDefault="00B71907" w:rsidP="00B71907">
      <w:pPr>
        <w:spacing w:after="0" w:line="360" w:lineRule="auto"/>
        <w:jc w:val="both"/>
        <w:rPr>
          <w:rFonts w:ascii="Garamond" w:hAnsi="Garamond" w:cs="Arial"/>
          <w:b/>
          <w:sz w:val="20"/>
          <w:szCs w:val="20"/>
        </w:rPr>
      </w:pPr>
      <w:r>
        <w:rPr>
          <w:rFonts w:ascii="Garamond" w:hAnsi="Garamond" w:cs="Arial"/>
          <w:b/>
          <w:sz w:val="20"/>
          <w:szCs w:val="20"/>
        </w:rPr>
        <w:t>Pytanie nr 85:</w:t>
      </w:r>
    </w:p>
    <w:p w14:paraId="2D752F71" w14:textId="77777777" w:rsidR="00B71907" w:rsidRPr="00B71907" w:rsidRDefault="00B71907" w:rsidP="00A05B55">
      <w:pPr>
        <w:widowControl w:val="0"/>
        <w:spacing w:after="0" w:line="360" w:lineRule="auto"/>
        <w:jc w:val="both"/>
        <w:rPr>
          <w:rFonts w:ascii="Garamond" w:eastAsia="Times New Roman" w:hAnsi="Garamond"/>
          <w:b/>
          <w:sz w:val="20"/>
          <w:szCs w:val="20"/>
          <w:lang w:eastAsia="ar-SA"/>
        </w:rPr>
      </w:pPr>
      <w:r w:rsidRPr="00B71907">
        <w:rPr>
          <w:rFonts w:ascii="Garamond" w:hAnsi="Garamond"/>
          <w:sz w:val="20"/>
          <w:szCs w:val="20"/>
        </w:rPr>
        <w:t xml:space="preserve">SIWZ </w:t>
      </w:r>
      <w:proofErr w:type="spellStart"/>
      <w:r w:rsidRPr="00B71907">
        <w:rPr>
          <w:rFonts w:ascii="Garamond" w:hAnsi="Garamond"/>
          <w:sz w:val="20"/>
          <w:szCs w:val="20"/>
        </w:rPr>
        <w:t>Załacznik</w:t>
      </w:r>
      <w:proofErr w:type="spellEnd"/>
      <w:r w:rsidRPr="00B71907">
        <w:rPr>
          <w:rFonts w:ascii="Garamond" w:hAnsi="Garamond"/>
          <w:sz w:val="20"/>
          <w:szCs w:val="20"/>
        </w:rPr>
        <w:t xml:space="preserve"> nr 1 </w:t>
      </w:r>
      <w:proofErr w:type="spellStart"/>
      <w:r w:rsidRPr="00B71907">
        <w:rPr>
          <w:rFonts w:ascii="Garamond" w:hAnsi="Garamond"/>
          <w:sz w:val="20"/>
          <w:szCs w:val="20"/>
        </w:rPr>
        <w:t>str</w:t>
      </w:r>
      <w:proofErr w:type="spellEnd"/>
      <w:r w:rsidRPr="00B71907">
        <w:rPr>
          <w:rFonts w:ascii="Garamond" w:hAnsi="Garamond"/>
          <w:sz w:val="20"/>
          <w:szCs w:val="20"/>
        </w:rPr>
        <w:t xml:space="preserve"> 22 </w:t>
      </w:r>
      <w:proofErr w:type="spellStart"/>
      <w:r w:rsidRPr="00B71907">
        <w:rPr>
          <w:rFonts w:ascii="Garamond" w:hAnsi="Garamond"/>
          <w:sz w:val="20"/>
          <w:szCs w:val="20"/>
        </w:rPr>
        <w:t>eWizyta</w:t>
      </w:r>
      <w:proofErr w:type="spellEnd"/>
      <w:r w:rsidRPr="00B71907">
        <w:rPr>
          <w:rFonts w:ascii="Garamond" w:hAnsi="Garamond"/>
          <w:sz w:val="20"/>
          <w:szCs w:val="20"/>
        </w:rPr>
        <w:t xml:space="preserve"> lp. 9 Dzięki dostępnym nowoczesnym rozwiązaniom możliwe jest zastosowanie aplikacji dedykowanej online, dostosowanej do wymienionych przez Zamawiającego 3 platform (iOS, Android i Windows). Wówczas bezzasadne jest umieszczanie aplikacji w sklepach. Czy zamawiający dopuszcza takie rozwiązanie?</w:t>
      </w:r>
    </w:p>
    <w:p w14:paraId="03A9D06E" w14:textId="77777777" w:rsidR="007C4CEC" w:rsidRPr="007C4CEC" w:rsidRDefault="00B71907" w:rsidP="007C4CEC">
      <w:pPr>
        <w:spacing w:line="360" w:lineRule="auto"/>
        <w:jc w:val="both"/>
        <w:rPr>
          <w:rFonts w:ascii="Garamond" w:hAnsi="Garamond"/>
          <w:sz w:val="20"/>
          <w:szCs w:val="20"/>
        </w:rPr>
      </w:pPr>
      <w:r>
        <w:rPr>
          <w:rFonts w:ascii="Garamond" w:eastAsia="Times New Roman" w:hAnsi="Garamond"/>
          <w:b/>
          <w:sz w:val="20"/>
          <w:szCs w:val="20"/>
          <w:lang w:eastAsia="ar-SA"/>
        </w:rPr>
        <w:t>Odpowiedź:</w:t>
      </w:r>
      <w:r w:rsidR="007C4CEC">
        <w:rPr>
          <w:rFonts w:ascii="Garamond" w:eastAsia="Times New Roman" w:hAnsi="Garamond"/>
          <w:b/>
          <w:sz w:val="20"/>
          <w:szCs w:val="20"/>
          <w:lang w:eastAsia="ar-SA"/>
        </w:rPr>
        <w:t xml:space="preserve"> </w:t>
      </w:r>
      <w:r w:rsidR="007C4CEC" w:rsidRPr="007C4CEC">
        <w:rPr>
          <w:rFonts w:ascii="Garamond" w:hAnsi="Garamond"/>
          <w:b/>
          <w:sz w:val="20"/>
          <w:szCs w:val="20"/>
        </w:rPr>
        <w:t xml:space="preserve">Zamawiający podtrzymuje zapis w OPZ i wymaga, aby </w:t>
      </w:r>
      <w:proofErr w:type="spellStart"/>
      <w:r w:rsidR="007C4CEC" w:rsidRPr="007C4CEC">
        <w:rPr>
          <w:rFonts w:ascii="Garamond" w:hAnsi="Garamond"/>
          <w:b/>
          <w:sz w:val="20"/>
          <w:szCs w:val="20"/>
        </w:rPr>
        <w:t>eWizyta</w:t>
      </w:r>
      <w:proofErr w:type="spellEnd"/>
      <w:r w:rsidR="007C4CEC" w:rsidRPr="007C4CEC">
        <w:rPr>
          <w:rFonts w:ascii="Garamond" w:hAnsi="Garamond"/>
          <w:b/>
          <w:sz w:val="20"/>
          <w:szCs w:val="20"/>
        </w:rPr>
        <w:t xml:space="preserve"> była dostępna jako aplikacja przeglądarkowa i aplikacja mobilna.</w:t>
      </w:r>
    </w:p>
    <w:p w14:paraId="24ADBF4A" w14:textId="77777777" w:rsidR="00B71907" w:rsidRDefault="00B71907" w:rsidP="00B71907">
      <w:pPr>
        <w:widowControl w:val="0"/>
        <w:spacing w:after="0" w:line="360" w:lineRule="auto"/>
        <w:jc w:val="both"/>
        <w:rPr>
          <w:rFonts w:ascii="Garamond" w:eastAsia="Times New Roman" w:hAnsi="Garamond"/>
          <w:b/>
          <w:sz w:val="20"/>
          <w:szCs w:val="20"/>
          <w:lang w:eastAsia="ar-SA"/>
        </w:rPr>
      </w:pPr>
    </w:p>
    <w:p w14:paraId="38903D9E" w14:textId="77777777" w:rsidR="003059AC" w:rsidRDefault="003059AC" w:rsidP="00B71907">
      <w:pPr>
        <w:widowControl w:val="0"/>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Załączniki do niniejszych odpowiedzi stanowią:</w:t>
      </w:r>
    </w:p>
    <w:p w14:paraId="1098B809" w14:textId="77777777" w:rsidR="003059AC" w:rsidRPr="00582D8D" w:rsidRDefault="003059AC" w:rsidP="00B71907">
      <w:pPr>
        <w:widowControl w:val="0"/>
        <w:spacing w:after="0" w:line="360" w:lineRule="auto"/>
        <w:jc w:val="both"/>
        <w:rPr>
          <w:rFonts w:ascii="Garamond" w:eastAsia="Times New Roman" w:hAnsi="Garamond"/>
          <w:sz w:val="20"/>
          <w:szCs w:val="20"/>
          <w:lang w:eastAsia="ar-SA"/>
        </w:rPr>
      </w:pPr>
      <w:r w:rsidRPr="00582D8D">
        <w:rPr>
          <w:rFonts w:ascii="Garamond" w:eastAsia="Times New Roman" w:hAnsi="Garamond"/>
          <w:sz w:val="20"/>
          <w:szCs w:val="20"/>
          <w:lang w:eastAsia="ar-SA"/>
        </w:rPr>
        <w:t xml:space="preserve">- zmodyfikowany zał. nr 1 do SIWZ – OPZ </w:t>
      </w:r>
    </w:p>
    <w:p w14:paraId="4DD8D862" w14:textId="77777777" w:rsidR="003059AC" w:rsidRPr="00582D8D" w:rsidRDefault="003059AC" w:rsidP="00B71907">
      <w:pPr>
        <w:widowControl w:val="0"/>
        <w:spacing w:after="0" w:line="360" w:lineRule="auto"/>
        <w:jc w:val="both"/>
        <w:rPr>
          <w:rFonts w:ascii="Garamond" w:eastAsia="Times New Roman" w:hAnsi="Garamond"/>
          <w:sz w:val="20"/>
          <w:szCs w:val="20"/>
          <w:lang w:eastAsia="ar-SA"/>
        </w:rPr>
      </w:pPr>
      <w:r w:rsidRPr="00582D8D">
        <w:rPr>
          <w:rFonts w:ascii="Garamond" w:eastAsia="Times New Roman" w:hAnsi="Garamond"/>
          <w:sz w:val="20"/>
          <w:szCs w:val="20"/>
          <w:lang w:eastAsia="ar-SA"/>
        </w:rPr>
        <w:t xml:space="preserve">- zmodyfikowany SIWZ wraz z załącznikami </w:t>
      </w:r>
    </w:p>
    <w:p w14:paraId="12F1FA67" w14:textId="77777777" w:rsidR="003059AC" w:rsidRPr="00582D8D" w:rsidRDefault="003059AC" w:rsidP="00B71907">
      <w:pPr>
        <w:widowControl w:val="0"/>
        <w:spacing w:after="0" w:line="360" w:lineRule="auto"/>
        <w:jc w:val="both"/>
        <w:rPr>
          <w:rFonts w:ascii="Garamond" w:eastAsia="Times New Roman" w:hAnsi="Garamond"/>
          <w:sz w:val="20"/>
          <w:szCs w:val="20"/>
          <w:lang w:eastAsia="ar-SA"/>
        </w:rPr>
      </w:pPr>
      <w:r w:rsidRPr="00582D8D">
        <w:rPr>
          <w:rFonts w:ascii="Garamond" w:eastAsia="Times New Roman" w:hAnsi="Garamond"/>
          <w:sz w:val="20"/>
          <w:szCs w:val="20"/>
          <w:lang w:eastAsia="ar-SA"/>
        </w:rPr>
        <w:t xml:space="preserve">- </w:t>
      </w:r>
      <w:r w:rsidR="00582D8D" w:rsidRPr="00582D8D">
        <w:rPr>
          <w:rFonts w:ascii="Garamond" w:eastAsia="Times New Roman" w:hAnsi="Garamond"/>
          <w:sz w:val="20"/>
          <w:szCs w:val="20"/>
          <w:lang w:eastAsia="ar-SA"/>
        </w:rPr>
        <w:t xml:space="preserve">ogłoszenie o zmianie ogłoszenia </w:t>
      </w:r>
    </w:p>
    <w:p w14:paraId="681FE9E1" w14:textId="77777777" w:rsidR="00B71907" w:rsidRDefault="00B71907" w:rsidP="00A05B55">
      <w:pPr>
        <w:widowControl w:val="0"/>
        <w:spacing w:after="0" w:line="360" w:lineRule="auto"/>
        <w:jc w:val="both"/>
        <w:rPr>
          <w:rFonts w:ascii="Garamond" w:eastAsia="Times New Roman" w:hAnsi="Garamond"/>
          <w:b/>
          <w:sz w:val="20"/>
          <w:szCs w:val="20"/>
          <w:lang w:eastAsia="ar-SA"/>
        </w:rPr>
      </w:pPr>
    </w:p>
    <w:p w14:paraId="4424F163" w14:textId="25D7BFDF" w:rsidR="00ED4EF6" w:rsidRDefault="00ED4EF6" w:rsidP="00A05B55">
      <w:pPr>
        <w:widowControl w:val="0"/>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Jednocześnie Zamawiający informuje o zmianie terminu składania i otwarcia ofert:</w:t>
      </w:r>
    </w:p>
    <w:p w14:paraId="584D3ADB" w14:textId="1199103F" w:rsidR="00ED4EF6" w:rsidRDefault="00ED4EF6" w:rsidP="00ED4EF6">
      <w:pPr>
        <w:pStyle w:val="Akapitzlist"/>
        <w:widowControl w:val="0"/>
        <w:numPr>
          <w:ilvl w:val="0"/>
          <w:numId w:val="17"/>
        </w:numPr>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nowy termin składania ofert: 17.11.2017 r. godz.: 11:30</w:t>
      </w:r>
    </w:p>
    <w:p w14:paraId="4098F660" w14:textId="003E81B2" w:rsidR="00ED4EF6" w:rsidRPr="00ED4EF6" w:rsidRDefault="00ED4EF6" w:rsidP="00ED4EF6">
      <w:pPr>
        <w:pStyle w:val="Akapitzlist"/>
        <w:widowControl w:val="0"/>
        <w:numPr>
          <w:ilvl w:val="0"/>
          <w:numId w:val="17"/>
        </w:numPr>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nowy termin otwarcia ofert: 17.11.2017 r. godz.: 12:0</w:t>
      </w:r>
      <w:r w:rsidR="00452357">
        <w:rPr>
          <w:rFonts w:ascii="Garamond" w:eastAsia="Times New Roman" w:hAnsi="Garamond"/>
          <w:b/>
          <w:sz w:val="20"/>
          <w:szCs w:val="20"/>
          <w:lang w:eastAsia="ar-SA"/>
        </w:rPr>
        <w:t>0</w:t>
      </w:r>
    </w:p>
    <w:p w14:paraId="0BCFDE89" w14:textId="77777777" w:rsidR="00ED4EF6" w:rsidRPr="00ED4EF6" w:rsidRDefault="00ED4EF6" w:rsidP="00ED4EF6">
      <w:pPr>
        <w:pStyle w:val="Akapitzlist"/>
        <w:widowControl w:val="0"/>
        <w:spacing w:after="0" w:line="360" w:lineRule="auto"/>
        <w:jc w:val="both"/>
        <w:rPr>
          <w:rFonts w:ascii="Garamond" w:eastAsia="Times New Roman" w:hAnsi="Garamond"/>
          <w:b/>
          <w:sz w:val="20"/>
          <w:szCs w:val="20"/>
          <w:lang w:eastAsia="ar-SA"/>
        </w:rPr>
      </w:pPr>
    </w:p>
    <w:p w14:paraId="2B5C39E0" w14:textId="6C536543" w:rsidR="00B71907" w:rsidRDefault="00ED4EF6" w:rsidP="00A05B55">
      <w:pPr>
        <w:widowControl w:val="0"/>
        <w:spacing w:after="0" w:line="360" w:lineRule="auto"/>
        <w:jc w:val="both"/>
        <w:rPr>
          <w:rFonts w:ascii="Garamond" w:eastAsia="Times New Roman" w:hAnsi="Garamond"/>
          <w:b/>
          <w:sz w:val="20"/>
          <w:szCs w:val="20"/>
          <w:lang w:eastAsia="ar-SA"/>
        </w:rPr>
      </w:pPr>
      <w:r>
        <w:rPr>
          <w:rFonts w:ascii="Garamond" w:eastAsia="Times New Roman" w:hAnsi="Garamond"/>
          <w:b/>
          <w:sz w:val="20"/>
          <w:szCs w:val="20"/>
          <w:lang w:eastAsia="ar-SA"/>
        </w:rPr>
        <w:t>Załącznikiem do niniejszych odpowiedzi na pytania jest zmodyfikowany SIWZ</w:t>
      </w:r>
      <w:r w:rsidR="003B52C5">
        <w:rPr>
          <w:rFonts w:ascii="Garamond" w:eastAsia="Times New Roman" w:hAnsi="Garamond"/>
          <w:b/>
          <w:sz w:val="20"/>
          <w:szCs w:val="20"/>
          <w:lang w:eastAsia="ar-SA"/>
        </w:rPr>
        <w:t xml:space="preserve"> wraz z załącznikami</w:t>
      </w:r>
      <w:r>
        <w:rPr>
          <w:rFonts w:ascii="Garamond" w:eastAsia="Times New Roman" w:hAnsi="Garamond"/>
          <w:b/>
          <w:sz w:val="20"/>
          <w:szCs w:val="20"/>
          <w:lang w:eastAsia="ar-SA"/>
        </w:rPr>
        <w:t xml:space="preserve"> </w:t>
      </w:r>
    </w:p>
    <w:p w14:paraId="0C2517C0" w14:textId="77777777" w:rsidR="00B71907" w:rsidRPr="00A05B55" w:rsidRDefault="00B71907" w:rsidP="00A05B55">
      <w:pPr>
        <w:widowControl w:val="0"/>
        <w:spacing w:after="0" w:line="360" w:lineRule="auto"/>
        <w:jc w:val="both"/>
        <w:rPr>
          <w:rFonts w:ascii="Garamond" w:hAnsi="Garamond"/>
          <w:sz w:val="20"/>
          <w:szCs w:val="20"/>
        </w:rPr>
      </w:pPr>
    </w:p>
    <w:p w14:paraId="3197AA16" w14:textId="77777777" w:rsidR="00ED4EF6" w:rsidRDefault="00F25F53" w:rsidP="00F25F53">
      <w:pPr>
        <w:spacing w:after="0" w:line="360" w:lineRule="auto"/>
        <w:ind w:left="6372"/>
        <w:rPr>
          <w:rFonts w:ascii="Garamond" w:hAnsi="Garamond"/>
          <w:b/>
          <w:sz w:val="20"/>
          <w:szCs w:val="20"/>
        </w:rPr>
      </w:pPr>
      <w:r>
        <w:rPr>
          <w:rFonts w:ascii="Garamond" w:hAnsi="Garamond"/>
          <w:b/>
          <w:sz w:val="20"/>
          <w:szCs w:val="20"/>
        </w:rPr>
        <w:t xml:space="preserve">Zatwierdzam, </w:t>
      </w:r>
    </w:p>
    <w:p w14:paraId="060CDE45" w14:textId="2264DFD1" w:rsidR="00F25F53" w:rsidRPr="001D48A7" w:rsidRDefault="00F25F53" w:rsidP="00F25F53">
      <w:pPr>
        <w:spacing w:after="0" w:line="360" w:lineRule="auto"/>
        <w:ind w:left="6372"/>
        <w:rPr>
          <w:rFonts w:ascii="Garamond" w:hAnsi="Garamond"/>
          <w:b/>
          <w:sz w:val="20"/>
          <w:szCs w:val="20"/>
        </w:rPr>
      </w:pPr>
      <w:r>
        <w:rPr>
          <w:rFonts w:ascii="Garamond" w:hAnsi="Garamond"/>
          <w:b/>
          <w:sz w:val="20"/>
          <w:szCs w:val="20"/>
        </w:rPr>
        <w:t xml:space="preserve">dnia </w:t>
      </w:r>
      <w:r w:rsidR="00ED4EF6">
        <w:rPr>
          <w:rFonts w:ascii="Garamond" w:hAnsi="Garamond"/>
          <w:b/>
          <w:sz w:val="20"/>
          <w:szCs w:val="20"/>
        </w:rPr>
        <w:t>09.11.</w:t>
      </w:r>
      <w:r w:rsidR="006C25EA">
        <w:rPr>
          <w:rFonts w:ascii="Garamond" w:hAnsi="Garamond"/>
          <w:b/>
          <w:sz w:val="20"/>
          <w:szCs w:val="20"/>
        </w:rPr>
        <w:t xml:space="preserve"> </w:t>
      </w:r>
      <w:r w:rsidRPr="001D48A7">
        <w:rPr>
          <w:rFonts w:ascii="Garamond" w:hAnsi="Garamond"/>
          <w:b/>
          <w:sz w:val="20"/>
          <w:szCs w:val="20"/>
        </w:rPr>
        <w:t>2017 r.</w:t>
      </w:r>
    </w:p>
    <w:p w14:paraId="36B7B56A" w14:textId="77777777" w:rsidR="00D32BCD" w:rsidRDefault="00D32BCD"/>
    <w:sectPr w:rsidR="00D32BCD" w:rsidSect="0003369E">
      <w:headerReference w:type="default" r:id="rId9"/>
      <w:footerReference w:type="default" r:id="rId10"/>
      <w:pgSz w:w="11906" w:h="16838"/>
      <w:pgMar w:top="1417" w:right="1417" w:bottom="1417" w:left="1417" w:header="142"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C7F23F6" w15:done="0"/>
  <w15:commentEx w15:paraId="4493704E" w15:done="0"/>
  <w15:commentEx w15:paraId="674842F1" w15:paraIdParent="4493704E" w15:done="0"/>
  <w15:commentEx w15:paraId="5A3CF2E3" w15:done="0"/>
  <w15:commentEx w15:paraId="6F3ED869" w15:done="0"/>
  <w15:commentEx w15:paraId="59012E34" w15:paraIdParent="6F3ED869" w15:done="0"/>
  <w15:commentEx w15:paraId="1D5656B0" w15:done="0"/>
  <w15:commentEx w15:paraId="14485098" w15:paraIdParent="1D5656B0" w15:done="0"/>
  <w15:commentEx w15:paraId="3548829A" w15:done="0"/>
  <w15:commentEx w15:paraId="39C72E4E" w15:paraIdParent="3548829A" w15:done="0"/>
  <w15:commentEx w15:paraId="29483071" w15:done="0"/>
  <w15:commentEx w15:paraId="51772B2D" w15:done="0"/>
  <w15:commentEx w15:paraId="63C04C2A" w15:done="0"/>
  <w15:commentEx w15:paraId="38E43466" w15:paraIdParent="63C04C2A" w15:done="0"/>
  <w15:commentEx w15:paraId="6336D9E5" w15:done="0"/>
  <w15:commentEx w15:paraId="0EBAA63F" w15:paraIdParent="6336D9E5" w15:done="0"/>
  <w15:commentEx w15:paraId="4A5222F2" w15:done="0"/>
  <w15:commentEx w15:paraId="094D068A" w15:paraIdParent="4A5222F2" w15:done="0"/>
  <w15:commentEx w15:paraId="4C13885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E7E02C" w14:textId="77777777" w:rsidR="003929C2" w:rsidRDefault="003929C2" w:rsidP="00F25F53">
      <w:pPr>
        <w:spacing w:after="0" w:line="240" w:lineRule="auto"/>
      </w:pPr>
      <w:r>
        <w:separator/>
      </w:r>
    </w:p>
  </w:endnote>
  <w:endnote w:type="continuationSeparator" w:id="0">
    <w:p w14:paraId="607D5F56" w14:textId="77777777" w:rsidR="003929C2" w:rsidRDefault="003929C2" w:rsidP="00F25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87B634" w14:textId="77777777" w:rsidR="00317CDA" w:rsidRPr="00D44BEE" w:rsidRDefault="00317CDA" w:rsidP="00F25F53">
    <w:pPr>
      <w:pBdr>
        <w:top w:val="single" w:sz="4" w:space="1" w:color="auto"/>
      </w:pBdr>
      <w:spacing w:after="0"/>
      <w:jc w:val="center"/>
      <w:rPr>
        <w:rFonts w:ascii="Garamond" w:hAnsi="Garamond"/>
        <w:sz w:val="18"/>
        <w:szCs w:val="18"/>
      </w:rPr>
    </w:pPr>
    <w:r w:rsidRPr="00D44BEE">
      <w:rPr>
        <w:rFonts w:ascii="Garamond" w:hAnsi="Garamond" w:cs="Tahoma"/>
        <w:sz w:val="18"/>
        <w:szCs w:val="18"/>
      </w:rPr>
      <w:t>Projekt „Informatyzacja Publicznego Zakładu Lecznictwa Ambulatoryjnego w Strzelinie” dofinansowany ze środków Europejskiego Funduszu Rozwoju Regionalnego w ramach RPO WD 2014-2020.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899FCA" w14:textId="77777777" w:rsidR="003929C2" w:rsidRDefault="003929C2" w:rsidP="00F25F53">
      <w:pPr>
        <w:spacing w:after="0" w:line="240" w:lineRule="auto"/>
      </w:pPr>
      <w:r>
        <w:separator/>
      </w:r>
    </w:p>
  </w:footnote>
  <w:footnote w:type="continuationSeparator" w:id="0">
    <w:p w14:paraId="25A4C10B" w14:textId="77777777" w:rsidR="003929C2" w:rsidRDefault="003929C2" w:rsidP="00F25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012C2" w14:textId="77777777" w:rsidR="00317CDA" w:rsidRDefault="00317CDA" w:rsidP="00F25F53">
    <w:pPr>
      <w:pStyle w:val="Nagwek"/>
    </w:pPr>
    <w:r>
      <w:rPr>
        <w:noProof/>
        <w:lang w:eastAsia="pl-PL"/>
      </w:rPr>
      <w:drawing>
        <wp:anchor distT="0" distB="0" distL="114300" distR="114300" simplePos="0" relativeHeight="251659264" behindDoc="0" locked="0" layoutInCell="1" allowOverlap="1" wp14:anchorId="022440B0" wp14:editId="43D25C68">
          <wp:simplePos x="0" y="0"/>
          <wp:positionH relativeFrom="column">
            <wp:posOffset>-14624</wp:posOffset>
          </wp:positionH>
          <wp:positionV relativeFrom="paragraph">
            <wp:posOffset>11942</wp:posOffset>
          </wp:positionV>
          <wp:extent cx="5939790" cy="969645"/>
          <wp:effectExtent l="0" t="0" r="3810" b="1905"/>
          <wp:wrapNone/>
          <wp:docPr id="6" name="Obraz 6" descr="C:\Users\bradziwil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bradziwil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969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0227"/>
    <w:multiLevelType w:val="hybridMultilevel"/>
    <w:tmpl w:val="8CF63F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6F725F5"/>
    <w:multiLevelType w:val="hybridMultilevel"/>
    <w:tmpl w:val="BDA02604"/>
    <w:lvl w:ilvl="0" w:tplc="0314516E">
      <w:start w:val="1"/>
      <w:numFmt w:val="bullet"/>
      <w:lvlText w:val=""/>
      <w:lvlJc w:val="left"/>
      <w:pPr>
        <w:ind w:left="360" w:hanging="360"/>
      </w:pPr>
      <w:rPr>
        <w:rFonts w:ascii="Symbol" w:hAnsi="Symbol" w:hint="default"/>
        <w:b w:val="0"/>
        <w:i w:val="0"/>
        <w:caps w:val="0"/>
        <w:strike w:val="0"/>
        <w:dstrike w:val="0"/>
        <w:vanish w:val="0"/>
        <w:spacing w:val="0"/>
        <w:w w:val="100"/>
        <w:kern w:val="0"/>
        <w:position w:val="0"/>
        <w:sz w:val="18"/>
        <w:vertAlign w:val="baseline"/>
        <w14:cntxtAlts w14: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194D4269"/>
    <w:multiLevelType w:val="hybridMultilevel"/>
    <w:tmpl w:val="F2461892"/>
    <w:lvl w:ilvl="0" w:tplc="0314516E">
      <w:start w:val="1"/>
      <w:numFmt w:val="bullet"/>
      <w:lvlText w:val=""/>
      <w:lvlJc w:val="left"/>
      <w:pPr>
        <w:ind w:left="360" w:hanging="360"/>
      </w:pPr>
      <w:rPr>
        <w:rFonts w:ascii="Symbol" w:hAnsi="Symbol" w:hint="default"/>
        <w:b w:val="0"/>
        <w:i w:val="0"/>
        <w:caps w:val="0"/>
        <w:strike w:val="0"/>
        <w:dstrike w:val="0"/>
        <w:vanish w:val="0"/>
        <w:spacing w:val="0"/>
        <w:w w:val="100"/>
        <w:kern w:val="0"/>
        <w:position w:val="0"/>
        <w:sz w:val="18"/>
        <w:vertAlign w:val="baseline"/>
        <w14:cntxtAlts w14: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A8A68DA"/>
    <w:multiLevelType w:val="hybridMultilevel"/>
    <w:tmpl w:val="7AB25B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41448A"/>
    <w:multiLevelType w:val="hybridMultilevel"/>
    <w:tmpl w:val="F804751E"/>
    <w:lvl w:ilvl="0" w:tplc="0415000F">
      <w:start w:val="1"/>
      <w:numFmt w:val="decimal"/>
      <w:lvlText w:val="%1."/>
      <w:lvlJc w:val="left"/>
      <w:pPr>
        <w:ind w:left="928"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F53AA1"/>
    <w:multiLevelType w:val="multilevel"/>
    <w:tmpl w:val="4F4C80E2"/>
    <w:lvl w:ilvl="0">
      <w:start w:val="1"/>
      <w:numFmt w:val="decimal"/>
      <w:lvlText w:val="%1)"/>
      <w:lvlJc w:val="left"/>
      <w:rPr>
        <w:rFonts w:ascii="Garamond" w:eastAsia="Arial" w:hAnsi="Garamond"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26510D"/>
    <w:multiLevelType w:val="multilevel"/>
    <w:tmpl w:val="D0F627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65B2754"/>
    <w:multiLevelType w:val="hybridMultilevel"/>
    <w:tmpl w:val="0A0EF590"/>
    <w:lvl w:ilvl="0" w:tplc="0314516E">
      <w:start w:val="1"/>
      <w:numFmt w:val="bullet"/>
      <w:lvlText w:val=""/>
      <w:lvlJc w:val="left"/>
      <w:pPr>
        <w:ind w:left="360" w:hanging="360"/>
      </w:pPr>
      <w:rPr>
        <w:rFonts w:ascii="Symbol" w:hAnsi="Symbol" w:hint="default"/>
        <w:b w:val="0"/>
        <w:i w:val="0"/>
        <w:caps w:val="0"/>
        <w:strike w:val="0"/>
        <w:dstrike w:val="0"/>
        <w:vanish w:val="0"/>
        <w:spacing w:val="0"/>
        <w:w w:val="100"/>
        <w:kern w:val="0"/>
        <w:position w:val="0"/>
        <w:sz w:val="18"/>
        <w:vertAlign w:val="baseline"/>
        <w14:cntxtAlts w14: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2C502E4E"/>
    <w:multiLevelType w:val="hybridMultilevel"/>
    <w:tmpl w:val="3DDA63F0"/>
    <w:lvl w:ilvl="0" w:tplc="6E902A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31316D3D"/>
    <w:multiLevelType w:val="hybridMultilevel"/>
    <w:tmpl w:val="FFFAE816"/>
    <w:lvl w:ilvl="0" w:tplc="0314516E">
      <w:start w:val="1"/>
      <w:numFmt w:val="bullet"/>
      <w:lvlText w:val=""/>
      <w:lvlJc w:val="left"/>
      <w:pPr>
        <w:ind w:left="360" w:hanging="360"/>
      </w:pPr>
      <w:rPr>
        <w:rFonts w:ascii="Symbol" w:hAnsi="Symbol" w:hint="default"/>
        <w:b w:val="0"/>
        <w:i w:val="0"/>
        <w:caps w:val="0"/>
        <w:strike w:val="0"/>
        <w:dstrike w:val="0"/>
        <w:vanish w:val="0"/>
        <w:spacing w:val="0"/>
        <w:w w:val="100"/>
        <w:kern w:val="0"/>
        <w:position w:val="0"/>
        <w:sz w:val="18"/>
        <w:vertAlign w:val="baseline"/>
        <w14:cntxtAlts w14: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31525E3E"/>
    <w:multiLevelType w:val="hybridMultilevel"/>
    <w:tmpl w:val="A17475B8"/>
    <w:lvl w:ilvl="0" w:tplc="D41E41A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B015D84"/>
    <w:multiLevelType w:val="hybridMultilevel"/>
    <w:tmpl w:val="CA0EFE6E"/>
    <w:lvl w:ilvl="0" w:tplc="153E4CB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925ACC"/>
    <w:multiLevelType w:val="hybridMultilevel"/>
    <w:tmpl w:val="2B48BEE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57646CC0"/>
    <w:multiLevelType w:val="hybridMultilevel"/>
    <w:tmpl w:val="84368F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A23EAE"/>
    <w:multiLevelType w:val="hybridMultilevel"/>
    <w:tmpl w:val="D89A28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0E75739"/>
    <w:multiLevelType w:val="hybridMultilevel"/>
    <w:tmpl w:val="DE863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44573D6"/>
    <w:multiLevelType w:val="hybridMultilevel"/>
    <w:tmpl w:val="389AD300"/>
    <w:lvl w:ilvl="0" w:tplc="40183F2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1"/>
  </w:num>
  <w:num w:numId="2">
    <w:abstractNumId w:val="2"/>
  </w:num>
  <w:num w:numId="3">
    <w:abstractNumId w:val="7"/>
  </w:num>
  <w:num w:numId="4">
    <w:abstractNumId w:val="9"/>
  </w:num>
  <w:num w:numId="5">
    <w:abstractNumId w:val="1"/>
  </w:num>
  <w:num w:numId="6">
    <w:abstractNumId w:val="12"/>
  </w:num>
  <w:num w:numId="7">
    <w:abstractNumId w:val="8"/>
  </w:num>
  <w:num w:numId="8">
    <w:abstractNumId w:val="10"/>
  </w:num>
  <w:num w:numId="9">
    <w:abstractNumId w:val="6"/>
  </w:num>
  <w:num w:numId="10">
    <w:abstractNumId w:val="16"/>
  </w:num>
  <w:num w:numId="11">
    <w:abstractNumId w:val="4"/>
  </w:num>
  <w:num w:numId="12">
    <w:abstractNumId w:val="5"/>
  </w:num>
  <w:num w:numId="13">
    <w:abstractNumId w:val="14"/>
  </w:num>
  <w:num w:numId="14">
    <w:abstractNumId w:val="0"/>
  </w:num>
  <w:num w:numId="15">
    <w:abstractNumId w:val="13"/>
  </w:num>
  <w:num w:numId="16">
    <w:abstractNumId w:val="3"/>
  </w:num>
  <w:num w:numId="1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jciech Kaz">
    <w15:presenceInfo w15:providerId="Windows Live" w15:userId="057ae1ba45e0c9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F53"/>
    <w:rsid w:val="0003369E"/>
    <w:rsid w:val="00044673"/>
    <w:rsid w:val="00053134"/>
    <w:rsid w:val="0006282F"/>
    <w:rsid w:val="0009084F"/>
    <w:rsid w:val="00133238"/>
    <w:rsid w:val="001517F4"/>
    <w:rsid w:val="001559F4"/>
    <w:rsid w:val="00187B9E"/>
    <w:rsid w:val="00190FA0"/>
    <w:rsid w:val="00191D36"/>
    <w:rsid w:val="001A4689"/>
    <w:rsid w:val="002754B6"/>
    <w:rsid w:val="002E2CFE"/>
    <w:rsid w:val="002E3AD4"/>
    <w:rsid w:val="002F3AB5"/>
    <w:rsid w:val="003059AC"/>
    <w:rsid w:val="00317CDA"/>
    <w:rsid w:val="003929C2"/>
    <w:rsid w:val="003B48BF"/>
    <w:rsid w:val="003B52C5"/>
    <w:rsid w:val="003E77FD"/>
    <w:rsid w:val="004414D0"/>
    <w:rsid w:val="00452357"/>
    <w:rsid w:val="00476452"/>
    <w:rsid w:val="004A07F9"/>
    <w:rsid w:val="00547C98"/>
    <w:rsid w:val="00560B7E"/>
    <w:rsid w:val="00582D8D"/>
    <w:rsid w:val="005959B5"/>
    <w:rsid w:val="005959D2"/>
    <w:rsid w:val="005A0B55"/>
    <w:rsid w:val="0060323C"/>
    <w:rsid w:val="00615B61"/>
    <w:rsid w:val="00637B7F"/>
    <w:rsid w:val="00673079"/>
    <w:rsid w:val="006C25EA"/>
    <w:rsid w:val="00722E8C"/>
    <w:rsid w:val="00733A49"/>
    <w:rsid w:val="00740C6A"/>
    <w:rsid w:val="00770CE7"/>
    <w:rsid w:val="0078270F"/>
    <w:rsid w:val="00793D1C"/>
    <w:rsid w:val="007A08B2"/>
    <w:rsid w:val="007C4CEC"/>
    <w:rsid w:val="007E3925"/>
    <w:rsid w:val="007F76F8"/>
    <w:rsid w:val="00807356"/>
    <w:rsid w:val="00817601"/>
    <w:rsid w:val="0085671E"/>
    <w:rsid w:val="008808E5"/>
    <w:rsid w:val="008877D4"/>
    <w:rsid w:val="00896105"/>
    <w:rsid w:val="008D4E6E"/>
    <w:rsid w:val="009039CB"/>
    <w:rsid w:val="00923BA6"/>
    <w:rsid w:val="00940B57"/>
    <w:rsid w:val="00953F95"/>
    <w:rsid w:val="00994AC9"/>
    <w:rsid w:val="009C2075"/>
    <w:rsid w:val="00A05B55"/>
    <w:rsid w:val="00AC5429"/>
    <w:rsid w:val="00AD1B76"/>
    <w:rsid w:val="00AD5CC5"/>
    <w:rsid w:val="00B36698"/>
    <w:rsid w:val="00B71907"/>
    <w:rsid w:val="00B87A68"/>
    <w:rsid w:val="00B90B63"/>
    <w:rsid w:val="00C459D1"/>
    <w:rsid w:val="00CB4D56"/>
    <w:rsid w:val="00CE5347"/>
    <w:rsid w:val="00CF4A6E"/>
    <w:rsid w:val="00CF62BA"/>
    <w:rsid w:val="00D12511"/>
    <w:rsid w:val="00D23671"/>
    <w:rsid w:val="00D32BCD"/>
    <w:rsid w:val="00D5414F"/>
    <w:rsid w:val="00DB75EF"/>
    <w:rsid w:val="00DD2E9D"/>
    <w:rsid w:val="00DE1610"/>
    <w:rsid w:val="00DE1718"/>
    <w:rsid w:val="00DE4385"/>
    <w:rsid w:val="00E14037"/>
    <w:rsid w:val="00E57E58"/>
    <w:rsid w:val="00E6395F"/>
    <w:rsid w:val="00E86E35"/>
    <w:rsid w:val="00ED4EF6"/>
    <w:rsid w:val="00F06600"/>
    <w:rsid w:val="00F167A2"/>
    <w:rsid w:val="00F25F53"/>
    <w:rsid w:val="00F31F40"/>
    <w:rsid w:val="00F729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FA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5F53"/>
    <w:rPr>
      <w:rFonts w:ascii="Calibri" w:eastAsia="Calibri" w:hAnsi="Calibri" w:cs="Times New Roman"/>
    </w:rPr>
  </w:style>
  <w:style w:type="paragraph" w:styleId="Nagwek1">
    <w:name w:val="heading 1"/>
    <w:basedOn w:val="Normalny"/>
    <w:next w:val="Normalny"/>
    <w:link w:val="Nagwek1Znak"/>
    <w:qFormat/>
    <w:rsid w:val="00B36698"/>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25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5F53"/>
    <w:rPr>
      <w:rFonts w:ascii="Calibri" w:eastAsia="Calibri" w:hAnsi="Calibri" w:cs="Times New Roman"/>
    </w:rPr>
  </w:style>
  <w:style w:type="paragraph" w:styleId="Stopka">
    <w:name w:val="footer"/>
    <w:basedOn w:val="Normalny"/>
    <w:link w:val="StopkaZnak"/>
    <w:uiPriority w:val="99"/>
    <w:unhideWhenUsed/>
    <w:rsid w:val="00F25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5F53"/>
    <w:rPr>
      <w:rFonts w:ascii="Calibri" w:eastAsia="Calibri" w:hAnsi="Calibri" w:cs="Times New Roman"/>
    </w:rPr>
  </w:style>
  <w:style w:type="paragraph" w:styleId="Akapitzlist">
    <w:name w:val="List Paragraph"/>
    <w:basedOn w:val="Normalny"/>
    <w:link w:val="AkapitzlistZnak"/>
    <w:qFormat/>
    <w:rsid w:val="00F25F53"/>
    <w:pPr>
      <w:ind w:left="720"/>
      <w:contextualSpacing/>
    </w:pPr>
  </w:style>
  <w:style w:type="paragraph" w:styleId="Tekstpodstawowy">
    <w:name w:val="Body Text"/>
    <w:basedOn w:val="Normalny"/>
    <w:link w:val="TekstpodstawowyZnak1"/>
    <w:rsid w:val="00F25F53"/>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basedOn w:val="Domylnaczcionkaakapitu"/>
    <w:uiPriority w:val="99"/>
    <w:semiHidden/>
    <w:rsid w:val="00F25F53"/>
    <w:rPr>
      <w:rFonts w:ascii="Calibri" w:eastAsia="Calibri" w:hAnsi="Calibri" w:cs="Times New Roman"/>
    </w:rPr>
  </w:style>
  <w:style w:type="character" w:customStyle="1" w:styleId="TekstpodstawowyZnak1">
    <w:name w:val="Tekst podstawowy Znak1"/>
    <w:basedOn w:val="Domylnaczcionkaakapitu"/>
    <w:link w:val="Tekstpodstawowy"/>
    <w:rsid w:val="00F25F53"/>
    <w:rPr>
      <w:rFonts w:ascii="Times New Roman" w:eastAsia="Times New Roman" w:hAnsi="Times New Roman" w:cs="Times New Roman"/>
      <w:sz w:val="24"/>
      <w:szCs w:val="24"/>
      <w:lang w:eastAsia="ar-SA"/>
    </w:rPr>
  </w:style>
  <w:style w:type="character" w:styleId="Tekstzastpczy">
    <w:name w:val="Placeholder Text"/>
    <w:uiPriority w:val="99"/>
    <w:semiHidden/>
    <w:rsid w:val="00F25F53"/>
    <w:rPr>
      <w:color w:val="808080"/>
    </w:rPr>
  </w:style>
  <w:style w:type="character" w:styleId="Odwoaniedokomentarza">
    <w:name w:val="annotation reference"/>
    <w:basedOn w:val="Domylnaczcionkaakapitu"/>
    <w:uiPriority w:val="99"/>
    <w:semiHidden/>
    <w:unhideWhenUsed/>
    <w:rsid w:val="00F25F53"/>
    <w:rPr>
      <w:sz w:val="16"/>
      <w:szCs w:val="16"/>
    </w:rPr>
  </w:style>
  <w:style w:type="paragraph" w:styleId="Tekstkomentarza">
    <w:name w:val="annotation text"/>
    <w:basedOn w:val="Normalny"/>
    <w:link w:val="TekstkomentarzaZnak"/>
    <w:uiPriority w:val="99"/>
    <w:semiHidden/>
    <w:unhideWhenUsed/>
    <w:rsid w:val="00F25F5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5F5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F25F53"/>
    <w:rPr>
      <w:b/>
      <w:bCs/>
    </w:rPr>
  </w:style>
  <w:style w:type="character" w:customStyle="1" w:styleId="TematkomentarzaZnak">
    <w:name w:val="Temat komentarza Znak"/>
    <w:basedOn w:val="TekstkomentarzaZnak"/>
    <w:link w:val="Tematkomentarza"/>
    <w:uiPriority w:val="99"/>
    <w:semiHidden/>
    <w:rsid w:val="00F25F53"/>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F25F5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5F53"/>
    <w:rPr>
      <w:rFonts w:ascii="Tahoma" w:eastAsia="Calibri" w:hAnsi="Tahoma" w:cs="Tahoma"/>
      <w:sz w:val="16"/>
      <w:szCs w:val="16"/>
    </w:rPr>
  </w:style>
  <w:style w:type="character" w:customStyle="1" w:styleId="Nagwek1Znak">
    <w:name w:val="Nagłówek 1 Znak"/>
    <w:basedOn w:val="Domylnaczcionkaakapitu"/>
    <w:link w:val="Nagwek1"/>
    <w:rsid w:val="00B36698"/>
    <w:rPr>
      <w:rFonts w:asciiTheme="majorHAnsi" w:eastAsiaTheme="majorEastAsia" w:hAnsiTheme="majorHAnsi" w:cstheme="majorBidi"/>
      <w:color w:val="365F91" w:themeColor="accent1" w:themeShade="BF"/>
      <w:sz w:val="32"/>
      <w:szCs w:val="32"/>
      <w:lang w:eastAsia="pl-PL"/>
    </w:rPr>
  </w:style>
  <w:style w:type="character" w:styleId="Pogrubienie">
    <w:name w:val="Strong"/>
    <w:basedOn w:val="Domylnaczcionkaakapitu"/>
    <w:uiPriority w:val="22"/>
    <w:qFormat/>
    <w:rsid w:val="00B36698"/>
    <w:rPr>
      <w:b/>
      <w:bCs/>
    </w:rPr>
  </w:style>
  <w:style w:type="paragraph" w:styleId="Legenda">
    <w:name w:val="caption"/>
    <w:basedOn w:val="Normalny"/>
    <w:next w:val="Normalny"/>
    <w:link w:val="LegendaZnak"/>
    <w:unhideWhenUsed/>
    <w:qFormat/>
    <w:rsid w:val="00B36698"/>
    <w:pPr>
      <w:spacing w:line="240" w:lineRule="auto"/>
    </w:pPr>
    <w:rPr>
      <w:rFonts w:asciiTheme="minorHAnsi" w:eastAsia="Times New Roman" w:hAnsiTheme="minorHAnsi"/>
      <w:b/>
      <w:iCs/>
      <w:color w:val="000000" w:themeColor="text1"/>
      <w:sz w:val="20"/>
      <w:szCs w:val="18"/>
      <w:lang w:eastAsia="pl-PL"/>
    </w:rPr>
  </w:style>
  <w:style w:type="character" w:customStyle="1" w:styleId="LegendaZnak">
    <w:name w:val="Legenda Znak"/>
    <w:basedOn w:val="Domylnaczcionkaakapitu"/>
    <w:link w:val="Legenda"/>
    <w:rsid w:val="00B36698"/>
    <w:rPr>
      <w:rFonts w:eastAsia="Times New Roman" w:cs="Times New Roman"/>
      <w:b/>
      <w:iCs/>
      <w:color w:val="000000" w:themeColor="text1"/>
      <w:sz w:val="20"/>
      <w:szCs w:val="18"/>
      <w:lang w:eastAsia="pl-PL"/>
    </w:rPr>
  </w:style>
  <w:style w:type="character" w:customStyle="1" w:styleId="AkapitzlistZnak">
    <w:name w:val="Akapit z listą Znak"/>
    <w:link w:val="Akapitzlist"/>
    <w:locked/>
    <w:rsid w:val="00B36698"/>
    <w:rPr>
      <w:rFonts w:ascii="Calibri" w:eastAsia="Calibri" w:hAnsi="Calibri" w:cs="Times New Roman"/>
    </w:rPr>
  </w:style>
  <w:style w:type="character" w:customStyle="1" w:styleId="Teksttreci2">
    <w:name w:val="Tekst treści (2)_"/>
    <w:link w:val="Teksttreci20"/>
    <w:rsid w:val="00B36698"/>
    <w:rPr>
      <w:rFonts w:ascii="Arial" w:eastAsia="Arial" w:hAnsi="Arial" w:cs="Arial"/>
      <w:shd w:val="clear" w:color="auto" w:fill="FFFFFF"/>
    </w:rPr>
  </w:style>
  <w:style w:type="paragraph" w:customStyle="1" w:styleId="Teksttreci20">
    <w:name w:val="Tekst treści (2)"/>
    <w:basedOn w:val="Normalny"/>
    <w:link w:val="Teksttreci2"/>
    <w:rsid w:val="00B36698"/>
    <w:pPr>
      <w:widowControl w:val="0"/>
      <w:shd w:val="clear" w:color="auto" w:fill="FFFFFF"/>
      <w:spacing w:before="360" w:after="0" w:line="379" w:lineRule="exact"/>
      <w:ind w:hanging="600"/>
      <w:jc w:val="both"/>
    </w:pPr>
    <w:rPr>
      <w:rFonts w:ascii="Arial" w:eastAsia="Arial" w:hAnsi="Arial" w:cs="Arial"/>
    </w:rPr>
  </w:style>
  <w:style w:type="character" w:styleId="Hipercze">
    <w:name w:val="Hyperlink"/>
    <w:basedOn w:val="Domylnaczcionkaakapitu"/>
    <w:uiPriority w:val="99"/>
    <w:unhideWhenUsed/>
    <w:rsid w:val="00D541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5F53"/>
    <w:rPr>
      <w:rFonts w:ascii="Calibri" w:eastAsia="Calibri" w:hAnsi="Calibri" w:cs="Times New Roman"/>
    </w:rPr>
  </w:style>
  <w:style w:type="paragraph" w:styleId="Nagwek1">
    <w:name w:val="heading 1"/>
    <w:basedOn w:val="Normalny"/>
    <w:next w:val="Normalny"/>
    <w:link w:val="Nagwek1Znak"/>
    <w:qFormat/>
    <w:rsid w:val="00B36698"/>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25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5F53"/>
    <w:rPr>
      <w:rFonts w:ascii="Calibri" w:eastAsia="Calibri" w:hAnsi="Calibri" w:cs="Times New Roman"/>
    </w:rPr>
  </w:style>
  <w:style w:type="paragraph" w:styleId="Stopka">
    <w:name w:val="footer"/>
    <w:basedOn w:val="Normalny"/>
    <w:link w:val="StopkaZnak"/>
    <w:uiPriority w:val="99"/>
    <w:unhideWhenUsed/>
    <w:rsid w:val="00F25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5F53"/>
    <w:rPr>
      <w:rFonts w:ascii="Calibri" w:eastAsia="Calibri" w:hAnsi="Calibri" w:cs="Times New Roman"/>
    </w:rPr>
  </w:style>
  <w:style w:type="paragraph" w:styleId="Akapitzlist">
    <w:name w:val="List Paragraph"/>
    <w:basedOn w:val="Normalny"/>
    <w:link w:val="AkapitzlistZnak"/>
    <w:qFormat/>
    <w:rsid w:val="00F25F53"/>
    <w:pPr>
      <w:ind w:left="720"/>
      <w:contextualSpacing/>
    </w:pPr>
  </w:style>
  <w:style w:type="paragraph" w:styleId="Tekstpodstawowy">
    <w:name w:val="Body Text"/>
    <w:basedOn w:val="Normalny"/>
    <w:link w:val="TekstpodstawowyZnak1"/>
    <w:rsid w:val="00F25F53"/>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basedOn w:val="Domylnaczcionkaakapitu"/>
    <w:uiPriority w:val="99"/>
    <w:semiHidden/>
    <w:rsid w:val="00F25F53"/>
    <w:rPr>
      <w:rFonts w:ascii="Calibri" w:eastAsia="Calibri" w:hAnsi="Calibri" w:cs="Times New Roman"/>
    </w:rPr>
  </w:style>
  <w:style w:type="character" w:customStyle="1" w:styleId="TekstpodstawowyZnak1">
    <w:name w:val="Tekst podstawowy Znak1"/>
    <w:basedOn w:val="Domylnaczcionkaakapitu"/>
    <w:link w:val="Tekstpodstawowy"/>
    <w:rsid w:val="00F25F53"/>
    <w:rPr>
      <w:rFonts w:ascii="Times New Roman" w:eastAsia="Times New Roman" w:hAnsi="Times New Roman" w:cs="Times New Roman"/>
      <w:sz w:val="24"/>
      <w:szCs w:val="24"/>
      <w:lang w:eastAsia="ar-SA"/>
    </w:rPr>
  </w:style>
  <w:style w:type="character" w:styleId="Tekstzastpczy">
    <w:name w:val="Placeholder Text"/>
    <w:uiPriority w:val="99"/>
    <w:semiHidden/>
    <w:rsid w:val="00F25F53"/>
    <w:rPr>
      <w:color w:val="808080"/>
    </w:rPr>
  </w:style>
  <w:style w:type="character" w:styleId="Odwoaniedokomentarza">
    <w:name w:val="annotation reference"/>
    <w:basedOn w:val="Domylnaczcionkaakapitu"/>
    <w:uiPriority w:val="99"/>
    <w:semiHidden/>
    <w:unhideWhenUsed/>
    <w:rsid w:val="00F25F53"/>
    <w:rPr>
      <w:sz w:val="16"/>
      <w:szCs w:val="16"/>
    </w:rPr>
  </w:style>
  <w:style w:type="paragraph" w:styleId="Tekstkomentarza">
    <w:name w:val="annotation text"/>
    <w:basedOn w:val="Normalny"/>
    <w:link w:val="TekstkomentarzaZnak"/>
    <w:uiPriority w:val="99"/>
    <w:semiHidden/>
    <w:unhideWhenUsed/>
    <w:rsid w:val="00F25F5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5F5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F25F53"/>
    <w:rPr>
      <w:b/>
      <w:bCs/>
    </w:rPr>
  </w:style>
  <w:style w:type="character" w:customStyle="1" w:styleId="TematkomentarzaZnak">
    <w:name w:val="Temat komentarza Znak"/>
    <w:basedOn w:val="TekstkomentarzaZnak"/>
    <w:link w:val="Tematkomentarza"/>
    <w:uiPriority w:val="99"/>
    <w:semiHidden/>
    <w:rsid w:val="00F25F53"/>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F25F5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5F53"/>
    <w:rPr>
      <w:rFonts w:ascii="Tahoma" w:eastAsia="Calibri" w:hAnsi="Tahoma" w:cs="Tahoma"/>
      <w:sz w:val="16"/>
      <w:szCs w:val="16"/>
    </w:rPr>
  </w:style>
  <w:style w:type="character" w:customStyle="1" w:styleId="Nagwek1Znak">
    <w:name w:val="Nagłówek 1 Znak"/>
    <w:basedOn w:val="Domylnaczcionkaakapitu"/>
    <w:link w:val="Nagwek1"/>
    <w:rsid w:val="00B36698"/>
    <w:rPr>
      <w:rFonts w:asciiTheme="majorHAnsi" w:eastAsiaTheme="majorEastAsia" w:hAnsiTheme="majorHAnsi" w:cstheme="majorBidi"/>
      <w:color w:val="365F91" w:themeColor="accent1" w:themeShade="BF"/>
      <w:sz w:val="32"/>
      <w:szCs w:val="32"/>
      <w:lang w:eastAsia="pl-PL"/>
    </w:rPr>
  </w:style>
  <w:style w:type="character" w:styleId="Pogrubienie">
    <w:name w:val="Strong"/>
    <w:basedOn w:val="Domylnaczcionkaakapitu"/>
    <w:uiPriority w:val="22"/>
    <w:qFormat/>
    <w:rsid w:val="00B36698"/>
    <w:rPr>
      <w:b/>
      <w:bCs/>
    </w:rPr>
  </w:style>
  <w:style w:type="paragraph" w:styleId="Legenda">
    <w:name w:val="caption"/>
    <w:basedOn w:val="Normalny"/>
    <w:next w:val="Normalny"/>
    <w:link w:val="LegendaZnak"/>
    <w:unhideWhenUsed/>
    <w:qFormat/>
    <w:rsid w:val="00B36698"/>
    <w:pPr>
      <w:spacing w:line="240" w:lineRule="auto"/>
    </w:pPr>
    <w:rPr>
      <w:rFonts w:asciiTheme="minorHAnsi" w:eastAsia="Times New Roman" w:hAnsiTheme="minorHAnsi"/>
      <w:b/>
      <w:iCs/>
      <w:color w:val="000000" w:themeColor="text1"/>
      <w:sz w:val="20"/>
      <w:szCs w:val="18"/>
      <w:lang w:eastAsia="pl-PL"/>
    </w:rPr>
  </w:style>
  <w:style w:type="character" w:customStyle="1" w:styleId="LegendaZnak">
    <w:name w:val="Legenda Znak"/>
    <w:basedOn w:val="Domylnaczcionkaakapitu"/>
    <w:link w:val="Legenda"/>
    <w:rsid w:val="00B36698"/>
    <w:rPr>
      <w:rFonts w:eastAsia="Times New Roman" w:cs="Times New Roman"/>
      <w:b/>
      <w:iCs/>
      <w:color w:val="000000" w:themeColor="text1"/>
      <w:sz w:val="20"/>
      <w:szCs w:val="18"/>
      <w:lang w:eastAsia="pl-PL"/>
    </w:rPr>
  </w:style>
  <w:style w:type="character" w:customStyle="1" w:styleId="AkapitzlistZnak">
    <w:name w:val="Akapit z listą Znak"/>
    <w:link w:val="Akapitzlist"/>
    <w:locked/>
    <w:rsid w:val="00B36698"/>
    <w:rPr>
      <w:rFonts w:ascii="Calibri" w:eastAsia="Calibri" w:hAnsi="Calibri" w:cs="Times New Roman"/>
    </w:rPr>
  </w:style>
  <w:style w:type="character" w:customStyle="1" w:styleId="Teksttreci2">
    <w:name w:val="Tekst treści (2)_"/>
    <w:link w:val="Teksttreci20"/>
    <w:rsid w:val="00B36698"/>
    <w:rPr>
      <w:rFonts w:ascii="Arial" w:eastAsia="Arial" w:hAnsi="Arial" w:cs="Arial"/>
      <w:shd w:val="clear" w:color="auto" w:fill="FFFFFF"/>
    </w:rPr>
  </w:style>
  <w:style w:type="paragraph" w:customStyle="1" w:styleId="Teksttreci20">
    <w:name w:val="Tekst treści (2)"/>
    <w:basedOn w:val="Normalny"/>
    <w:link w:val="Teksttreci2"/>
    <w:rsid w:val="00B36698"/>
    <w:pPr>
      <w:widowControl w:val="0"/>
      <w:shd w:val="clear" w:color="auto" w:fill="FFFFFF"/>
      <w:spacing w:before="360" w:after="0" w:line="379" w:lineRule="exact"/>
      <w:ind w:hanging="600"/>
      <w:jc w:val="both"/>
    </w:pPr>
    <w:rPr>
      <w:rFonts w:ascii="Arial" w:eastAsia="Arial" w:hAnsi="Arial" w:cs="Arial"/>
    </w:rPr>
  </w:style>
  <w:style w:type="character" w:styleId="Hipercze">
    <w:name w:val="Hyperlink"/>
    <w:basedOn w:val="Domylnaczcionkaakapitu"/>
    <w:uiPriority w:val="99"/>
    <w:unhideWhenUsed/>
    <w:rsid w:val="00D541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761867">
      <w:bodyDiv w:val="1"/>
      <w:marLeft w:val="0"/>
      <w:marRight w:val="0"/>
      <w:marTop w:val="0"/>
      <w:marBottom w:val="0"/>
      <w:divBdr>
        <w:top w:val="none" w:sz="0" w:space="0" w:color="auto"/>
        <w:left w:val="none" w:sz="0" w:space="0" w:color="auto"/>
        <w:bottom w:val="none" w:sz="0" w:space="0" w:color="auto"/>
        <w:right w:val="none" w:sz="0" w:space="0" w:color="auto"/>
      </w:divBdr>
    </w:div>
    <w:div w:id="226502688">
      <w:bodyDiv w:val="1"/>
      <w:marLeft w:val="0"/>
      <w:marRight w:val="0"/>
      <w:marTop w:val="0"/>
      <w:marBottom w:val="0"/>
      <w:divBdr>
        <w:top w:val="none" w:sz="0" w:space="0" w:color="auto"/>
        <w:left w:val="none" w:sz="0" w:space="0" w:color="auto"/>
        <w:bottom w:val="none" w:sz="0" w:space="0" w:color="auto"/>
        <w:right w:val="none" w:sz="0" w:space="0" w:color="auto"/>
      </w:divBdr>
    </w:div>
    <w:div w:id="775639770">
      <w:bodyDiv w:val="1"/>
      <w:marLeft w:val="0"/>
      <w:marRight w:val="0"/>
      <w:marTop w:val="0"/>
      <w:marBottom w:val="0"/>
      <w:divBdr>
        <w:top w:val="none" w:sz="0" w:space="0" w:color="auto"/>
        <w:left w:val="none" w:sz="0" w:space="0" w:color="auto"/>
        <w:bottom w:val="none" w:sz="0" w:space="0" w:color="auto"/>
        <w:right w:val="none" w:sz="0" w:space="0" w:color="auto"/>
      </w:divBdr>
    </w:div>
    <w:div w:id="863179647">
      <w:bodyDiv w:val="1"/>
      <w:marLeft w:val="0"/>
      <w:marRight w:val="0"/>
      <w:marTop w:val="0"/>
      <w:marBottom w:val="0"/>
      <w:divBdr>
        <w:top w:val="none" w:sz="0" w:space="0" w:color="auto"/>
        <w:left w:val="none" w:sz="0" w:space="0" w:color="auto"/>
        <w:bottom w:val="none" w:sz="0" w:space="0" w:color="auto"/>
        <w:right w:val="none" w:sz="0" w:space="0" w:color="auto"/>
      </w:divBdr>
    </w:div>
    <w:div w:id="1027947426">
      <w:bodyDiv w:val="1"/>
      <w:marLeft w:val="0"/>
      <w:marRight w:val="0"/>
      <w:marTop w:val="0"/>
      <w:marBottom w:val="0"/>
      <w:divBdr>
        <w:top w:val="none" w:sz="0" w:space="0" w:color="auto"/>
        <w:left w:val="none" w:sz="0" w:space="0" w:color="auto"/>
        <w:bottom w:val="none" w:sz="0" w:space="0" w:color="auto"/>
        <w:right w:val="none" w:sz="0" w:space="0" w:color="auto"/>
      </w:divBdr>
    </w:div>
    <w:div w:id="1044332714">
      <w:bodyDiv w:val="1"/>
      <w:marLeft w:val="0"/>
      <w:marRight w:val="0"/>
      <w:marTop w:val="0"/>
      <w:marBottom w:val="0"/>
      <w:divBdr>
        <w:top w:val="none" w:sz="0" w:space="0" w:color="auto"/>
        <w:left w:val="none" w:sz="0" w:space="0" w:color="auto"/>
        <w:bottom w:val="none" w:sz="0" w:space="0" w:color="auto"/>
        <w:right w:val="none" w:sz="0" w:space="0" w:color="auto"/>
      </w:divBdr>
    </w:div>
    <w:div w:id="1095903659">
      <w:bodyDiv w:val="1"/>
      <w:marLeft w:val="0"/>
      <w:marRight w:val="0"/>
      <w:marTop w:val="0"/>
      <w:marBottom w:val="0"/>
      <w:divBdr>
        <w:top w:val="none" w:sz="0" w:space="0" w:color="auto"/>
        <w:left w:val="none" w:sz="0" w:space="0" w:color="auto"/>
        <w:bottom w:val="none" w:sz="0" w:space="0" w:color="auto"/>
        <w:right w:val="none" w:sz="0" w:space="0" w:color="auto"/>
      </w:divBdr>
    </w:div>
    <w:div w:id="1721248214">
      <w:bodyDiv w:val="1"/>
      <w:marLeft w:val="0"/>
      <w:marRight w:val="0"/>
      <w:marTop w:val="0"/>
      <w:marBottom w:val="0"/>
      <w:divBdr>
        <w:top w:val="none" w:sz="0" w:space="0" w:color="auto"/>
        <w:left w:val="none" w:sz="0" w:space="0" w:color="auto"/>
        <w:bottom w:val="none" w:sz="0" w:space="0" w:color="auto"/>
        <w:right w:val="none" w:sz="0" w:space="0" w:color="auto"/>
      </w:divBdr>
    </w:div>
    <w:div w:id="1724866034">
      <w:bodyDiv w:val="1"/>
      <w:marLeft w:val="0"/>
      <w:marRight w:val="0"/>
      <w:marTop w:val="0"/>
      <w:marBottom w:val="0"/>
      <w:divBdr>
        <w:top w:val="none" w:sz="0" w:space="0" w:color="auto"/>
        <w:left w:val="none" w:sz="0" w:space="0" w:color="auto"/>
        <w:bottom w:val="none" w:sz="0" w:space="0" w:color="auto"/>
        <w:right w:val="none" w:sz="0" w:space="0" w:color="auto"/>
      </w:divBdr>
    </w:div>
    <w:div w:id="1918051179">
      <w:bodyDiv w:val="1"/>
      <w:marLeft w:val="0"/>
      <w:marRight w:val="0"/>
      <w:marTop w:val="0"/>
      <w:marBottom w:val="0"/>
      <w:divBdr>
        <w:top w:val="none" w:sz="0" w:space="0" w:color="auto"/>
        <w:left w:val="none" w:sz="0" w:space="0" w:color="auto"/>
        <w:bottom w:val="none" w:sz="0" w:space="0" w:color="auto"/>
        <w:right w:val="none" w:sz="0" w:space="0" w:color="auto"/>
      </w:divBdr>
    </w:div>
    <w:div w:id="2079596225">
      <w:bodyDiv w:val="1"/>
      <w:marLeft w:val="0"/>
      <w:marRight w:val="0"/>
      <w:marTop w:val="0"/>
      <w:marBottom w:val="0"/>
      <w:divBdr>
        <w:top w:val="none" w:sz="0" w:space="0" w:color="auto"/>
        <w:left w:val="none" w:sz="0" w:space="0" w:color="auto"/>
        <w:bottom w:val="none" w:sz="0" w:space="0" w:color="auto"/>
        <w:right w:val="none" w:sz="0" w:space="0" w:color="auto"/>
      </w:divBdr>
    </w:div>
    <w:div w:id="210340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522B6-8FC6-40B8-8B7B-5CA4A4AD8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9212</Words>
  <Characters>55273</Characters>
  <Application>Microsoft Office Word</Application>
  <DocSecurity>0</DocSecurity>
  <Lines>460</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Dawid Studencki</dc:creator>
  <cp:lastModifiedBy>Dawid Studencki</cp:lastModifiedBy>
  <cp:revision>5</cp:revision>
  <dcterms:created xsi:type="dcterms:W3CDTF">2017-11-09T08:51:00Z</dcterms:created>
  <dcterms:modified xsi:type="dcterms:W3CDTF">2017-11-09T08:59:00Z</dcterms:modified>
</cp:coreProperties>
</file>